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5B9" w14:textId="77777777" w:rsidR="00A2193C" w:rsidRPr="0005611F" w:rsidRDefault="00A2193C" w:rsidP="00A2193C">
      <w:pPr>
        <w:ind w:left="800" w:hanging="800"/>
        <w:rPr>
          <w:rFonts w:ascii="Arial" w:hAnsi="Arial" w:cs="Arial"/>
          <w:sz w:val="22"/>
          <w:szCs w:val="22"/>
          <w:lang w:val="en-US"/>
        </w:rPr>
      </w:pPr>
    </w:p>
    <w:tbl>
      <w:tblPr>
        <w:tblW w:w="10200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7"/>
        <w:gridCol w:w="7973"/>
      </w:tblGrid>
      <w:tr w:rsidR="00A2193C" w:rsidRPr="0005611F" w14:paraId="488F949A" w14:textId="77777777" w:rsidTr="00A22B65">
        <w:trPr>
          <w:trHeight w:val="14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F854C2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D88C6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General Practice </w:t>
            </w: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</w:t>
            </w:r>
          </w:p>
        </w:tc>
      </w:tr>
      <w:tr w:rsidR="00A2193C" w:rsidRPr="0005611F" w14:paraId="26826A58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44A67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  <w:r w:rsidRPr="000561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B34839" w14:textId="77777777" w:rsidR="00A2193C" w:rsidRDefault="00A2193C" w:rsidP="00A22B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hours p/w @ £9.50</w:t>
            </w:r>
            <w:r w:rsidRPr="006D1BDB">
              <w:rPr>
                <w:rFonts w:ascii="Arial" w:hAnsi="Arial" w:cs="Arial"/>
                <w:color w:val="000000"/>
                <w:sz w:val="22"/>
                <w:szCs w:val="22"/>
              </w:rPr>
              <w:t xml:space="preserve"> p/h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6 weeks</w:t>
            </w:r>
          </w:p>
          <w:p w14:paraId="0BE68B80" w14:textId="7D9C2619" w:rsidR="00A2193C" w:rsidRPr="006D1BDB" w:rsidRDefault="00A2193C" w:rsidP="00A22B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Start date: 1</w:t>
            </w:r>
            <w:r w:rsidR="00DB517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E71B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July – 2</w:t>
            </w:r>
            <w:r w:rsidR="00DB517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E71B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August 2022</w:t>
            </w:r>
          </w:p>
        </w:tc>
      </w:tr>
      <w:tr w:rsidR="00A2193C" w:rsidRPr="0005611F" w14:paraId="4E98F9AA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436785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>porting</w:t>
            </w: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B2F77E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>Clinical Pharmacist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Tutor</w:t>
            </w: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 xml:space="preserve"> (practice based)</w:t>
            </w:r>
          </w:p>
          <w:p w14:paraId="34CD99F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SPSP Project Advisor (project team)</w:t>
            </w:r>
          </w:p>
        </w:tc>
      </w:tr>
      <w:tr w:rsidR="00A2193C" w:rsidRPr="0005611F" w14:paraId="1AEF6C32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AED389" w14:textId="77777777" w:rsidR="00A2193C" w:rsidRPr="0005611F" w:rsidRDefault="00A2193C" w:rsidP="00A22B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Accountable to: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F61460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>Practice Manager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(practice based)</w:t>
            </w:r>
          </w:p>
          <w:p w14:paraId="79786609" w14:textId="79137EBF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Clinical Pharmacist Lead, </w:t>
            </w:r>
            <w:r w:rsidR="008730A5">
              <w:rPr>
                <w:rFonts w:ascii="Arial" w:hAnsi="Arial" w:cs="Arial"/>
                <w:sz w:val="22"/>
                <w:szCs w:val="22"/>
                <w:lang w:val="en-US"/>
              </w:rPr>
              <w:t>C&amp;P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 Hub (project team)</w:t>
            </w:r>
          </w:p>
        </w:tc>
      </w:tr>
      <w:tr w:rsidR="00A2193C" w:rsidRPr="0005611F" w14:paraId="06C059AC" w14:textId="77777777" w:rsidTr="00A22B65">
        <w:trPr>
          <w:trHeight w:val="13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E1676A1" w14:textId="77777777" w:rsidR="00A2193C" w:rsidRPr="0005611F" w:rsidRDefault="00A2193C" w:rsidP="00A22B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D1EEBA" w14:textId="7283EA1E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Multiple GP practices across the </w:t>
            </w:r>
            <w:r w:rsidR="008730A5">
              <w:rPr>
                <w:rFonts w:ascii="Arial" w:hAnsi="Arial" w:cs="Arial"/>
                <w:color w:val="000000"/>
                <w:sz w:val="22"/>
                <w:szCs w:val="22"/>
              </w:rPr>
              <w:t>Cambridgeshire and Peterborough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geographical area</w:t>
            </w:r>
          </w:p>
        </w:tc>
      </w:tr>
    </w:tbl>
    <w:p w14:paraId="1C3CD7F4" w14:textId="77777777" w:rsidR="00A2193C" w:rsidRPr="0005611F" w:rsidRDefault="00A2193C" w:rsidP="00A2193C">
      <w:pPr>
        <w:ind w:left="800" w:hanging="800"/>
        <w:rPr>
          <w:rFonts w:ascii="Arial" w:hAnsi="Arial" w:cs="Arial"/>
          <w:sz w:val="22"/>
          <w:szCs w:val="22"/>
          <w:lang w:val="en-US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4EEA4CE7" w14:textId="77777777" w:rsidTr="00A22B65">
        <w:trPr>
          <w:trHeight w:val="36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357585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Job Summary / Key responsibilities</w:t>
            </w:r>
          </w:p>
        </w:tc>
      </w:tr>
      <w:tr w:rsidR="00A2193C" w:rsidRPr="0005611F" w14:paraId="27FA34E0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950EBD" w14:textId="77777777" w:rsidR="00A2193C" w:rsidRPr="00EE71B9" w:rsidRDefault="00A2193C" w:rsidP="00A22B65">
            <w:p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Clinical, </w:t>
            </w:r>
            <w:r w:rsidRPr="000561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Technical and Administrative</w:t>
            </w:r>
          </w:p>
          <w:p w14:paraId="2A6333D1" w14:textId="77777777" w:rsidR="00A2193C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Undertake Clinical audit to ensure effective medicines use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in-line with current guidelines</w:t>
            </w:r>
          </w:p>
          <w:p w14:paraId="3AC79385" w14:textId="77777777" w:rsidR="00A2193C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Carrying out medicines </w:t>
            </w:r>
            <w:proofErr w:type="spellStart"/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optimisation</w:t>
            </w:r>
            <w:proofErr w:type="spellEnd"/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tasks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including simple clinical queries</w:t>
            </w:r>
          </w:p>
          <w:p w14:paraId="157330CF" w14:textId="77777777" w:rsidR="00A2193C" w:rsidRPr="00273FCD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Support efficient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repeat prescribing processes</w:t>
            </w:r>
          </w:p>
          <w:p w14:paraId="7F24205B" w14:textId="77777777" w:rsidR="00A2193C" w:rsidRPr="00FC7514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understanding of roles in primary care practice</w:t>
            </w:r>
          </w:p>
        </w:tc>
      </w:tr>
    </w:tbl>
    <w:p w14:paraId="44CB4BEB" w14:textId="77777777" w:rsidR="00A2193C" w:rsidRPr="0005611F" w:rsidRDefault="00A2193C" w:rsidP="00A2193C">
      <w:pPr>
        <w:pStyle w:val="Heading1"/>
        <w:rPr>
          <w:rFonts w:ascii="Arial" w:hAnsi="Arial"/>
          <w:sz w:val="22"/>
          <w:szCs w:val="22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2BE026DF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2C4858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Communication and Relationship Skills</w:t>
            </w:r>
          </w:p>
        </w:tc>
      </w:tr>
      <w:tr w:rsidR="00A2193C" w:rsidRPr="0005611F" w14:paraId="680C6DD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3FF6C0" w14:textId="77777777" w:rsidR="00A2193C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Key working relationships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GP practice staff</w:t>
            </w:r>
          </w:p>
          <w:p w14:paraId="1DEA175E" w14:textId="77777777" w:rsidR="00A2193C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Communicates </w:t>
            </w:r>
            <w:r w:rsidRPr="0004450D">
              <w:rPr>
                <w:rFonts w:ascii="Arial" w:hAnsi="Arial" w:cs="Arial"/>
                <w:color w:val="000000"/>
                <w:sz w:val="22"/>
                <w:szCs w:val="22"/>
              </w:rPr>
              <w:t>factual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medicines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 or other technical information to GP practice staff </w:t>
            </w:r>
          </w:p>
          <w:p w14:paraId="388F2F0A" w14:textId="77777777" w:rsidR="00A2193C" w:rsidRPr="00273FCD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Communication skills to </w:t>
            </w:r>
            <w:r w:rsidRPr="0004450D">
              <w:rPr>
                <w:rFonts w:ascii="Arial" w:hAnsi="Arial" w:cs="Arial"/>
                <w:color w:val="000000"/>
                <w:sz w:val="22"/>
                <w:szCs w:val="22"/>
              </w:rPr>
              <w:t>overcomes communication difficulties</w:t>
            </w:r>
          </w:p>
        </w:tc>
      </w:tr>
      <w:tr w:rsidR="00A2193C" w:rsidRPr="0005611F" w14:paraId="3FE57EE9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DDED4D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  <w:lang w:val="en-GB"/>
              </w:rPr>
            </w:pPr>
            <w:r w:rsidRPr="0005611F">
              <w:rPr>
                <w:rFonts w:ascii="Arial" w:hAnsi="Arial"/>
                <w:sz w:val="22"/>
                <w:szCs w:val="22"/>
                <w:lang w:val="en-GB"/>
              </w:rPr>
              <w:t>Knowledge Training and Experience</w:t>
            </w:r>
          </w:p>
        </w:tc>
      </w:tr>
      <w:tr w:rsidR="00A2193C" w:rsidRPr="0005611F" w14:paraId="2D0CB120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42859D" w14:textId="77777777" w:rsidR="00A2193C" w:rsidRPr="0005611F" w:rsidRDefault="00A2193C" w:rsidP="00A2193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Completion of year two or year three of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MPharm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degree</w:t>
            </w:r>
            <w:r w:rsidRPr="00112619"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course</w:t>
            </w:r>
            <w:r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accredited by the General Pharmaceutical Council</w:t>
            </w:r>
          </w:p>
        </w:tc>
      </w:tr>
      <w:tr w:rsidR="00A2193C" w:rsidRPr="0005611F" w14:paraId="5B7E72D7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F3F157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Analytical and Judgmental Skills</w:t>
            </w:r>
          </w:p>
        </w:tc>
      </w:tr>
      <w:tr w:rsidR="00A2193C" w:rsidRPr="0005611F" w14:paraId="7C5AA878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0892F3" w14:textId="77777777" w:rsidR="00A2193C" w:rsidRPr="0004450D" w:rsidRDefault="00A2193C" w:rsidP="00A2193C">
            <w:pPr>
              <w:pStyle w:val="Heading1"/>
              <w:numPr>
                <w:ilvl w:val="0"/>
                <w:numId w:val="3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04450D">
              <w:rPr>
                <w:rFonts w:ascii="Arial" w:hAnsi="Arial"/>
                <w:b w:val="0"/>
                <w:sz w:val="22"/>
                <w:szCs w:val="22"/>
              </w:rPr>
              <w:t xml:space="preserve">Judgments involving straightforward facts or situations </w:t>
            </w:r>
          </w:p>
          <w:p w14:paraId="6CFA3CE1" w14:textId="77777777" w:rsidR="00A2193C" w:rsidRDefault="00A2193C" w:rsidP="00A2193C">
            <w:pPr>
              <w:pStyle w:val="Heading1"/>
              <w:numPr>
                <w:ilvl w:val="0"/>
                <w:numId w:val="3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Supports</w:t>
            </w:r>
            <w:r w:rsidRPr="0004450D">
              <w:rPr>
                <w:rFonts w:ascii="Arial" w:hAnsi="Arial"/>
                <w:b w:val="0"/>
                <w:sz w:val="22"/>
                <w:szCs w:val="22"/>
              </w:rPr>
              <w:t xml:space="preserve"> with routine enquiries</w:t>
            </w:r>
          </w:p>
          <w:p w14:paraId="56FE8450" w14:textId="77777777" w:rsidR="00A2193C" w:rsidRPr="0005611F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Audit of patient data and production of reports for practice in a timely manner.  Write reports and keep clear recor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ds of all activities undertaken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 in relation to prescribing and medicines </w:t>
            </w:r>
            <w:r w:rsidRPr="0005611F">
              <w:rPr>
                <w:rFonts w:ascii="Arial" w:hAnsi="Arial" w:cs="Arial"/>
                <w:sz w:val="22"/>
                <w:szCs w:val="22"/>
              </w:rPr>
              <w:t>optimisation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</w:p>
          <w:p w14:paraId="7D26E593" w14:textId="77777777" w:rsidR="00A2193C" w:rsidRPr="0005611F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Produce and present reports on work undertaken - this will involve use of Microsoft packages such as Word, Excel and PowerPoint. Competent in the use of Microsoft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software</w:t>
            </w:r>
          </w:p>
          <w:p w14:paraId="5842238C" w14:textId="77777777" w:rsidR="00A2193C" w:rsidRPr="0004450D" w:rsidRDefault="00A2193C" w:rsidP="00A2193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Promote the appropriate use of prescribing and clinical information in line with local and national guidelines and policy.</w:t>
            </w:r>
          </w:p>
        </w:tc>
      </w:tr>
      <w:tr w:rsidR="00A2193C" w:rsidRPr="0005611F" w14:paraId="753B3994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FDF20A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lastRenderedPageBreak/>
              <w:t>Planning and Organisation Skills</w:t>
            </w:r>
          </w:p>
        </w:tc>
      </w:tr>
      <w:tr w:rsidR="00A2193C" w:rsidRPr="0005611F" w14:paraId="202BB28C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1CDBB2" w14:textId="77777777" w:rsidR="00A2193C" w:rsidRDefault="00A2193C" w:rsidP="00A2193C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4450D">
              <w:rPr>
                <w:rFonts w:ascii="Arial" w:hAnsi="Arial" w:cs="Arial"/>
                <w:sz w:val="22"/>
                <w:szCs w:val="22"/>
              </w:rPr>
              <w:t>Plan and organise own tasks to meet service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deadlines</w:t>
            </w:r>
          </w:p>
          <w:p w14:paraId="7A254275" w14:textId="77777777" w:rsidR="00A2193C" w:rsidRPr="00DF108B" w:rsidRDefault="00A2193C" w:rsidP="00A2193C">
            <w:pPr>
              <w:pStyle w:val="BodyText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Meet regularly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clinical supervisor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 to discuss progress, highlight problems or potential problems and discuss overall performance</w:t>
            </w:r>
          </w:p>
          <w:p w14:paraId="02737A05" w14:textId="77777777" w:rsidR="00A2193C" w:rsidRDefault="00A2193C" w:rsidP="00A2193C">
            <w:pPr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Ensure personal workload is co-ordinated and prioritised according to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practice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requirements.</w:t>
            </w:r>
          </w:p>
          <w:p w14:paraId="231CBA81" w14:textId="77777777" w:rsidR="00A2193C" w:rsidRPr="0004450D" w:rsidRDefault="00A2193C" w:rsidP="00A22B65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93C" w:rsidRPr="0005611F" w14:paraId="4936092A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6D5A82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Physical Skills</w:t>
            </w:r>
          </w:p>
        </w:tc>
      </w:tr>
      <w:tr w:rsidR="00A2193C" w:rsidRPr="0005611F" w14:paraId="751C6C9B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0A653A" w14:textId="77777777" w:rsidR="00A2193C" w:rsidRPr="0005611F" w:rsidRDefault="00A2193C" w:rsidP="00A2193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Physical skills obtained through practice; accuracy important </w:t>
            </w:r>
          </w:p>
          <w:p w14:paraId="5EDA3B29" w14:textId="77777777" w:rsidR="00A2193C" w:rsidRPr="0004450D" w:rsidRDefault="00A2193C" w:rsidP="00A2193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</w:rPr>
              <w:t>Skills for standard keyboard use</w:t>
            </w:r>
          </w:p>
        </w:tc>
      </w:tr>
      <w:tr w:rsidR="00A2193C" w:rsidRPr="0005611F" w14:paraId="5B4E4D32" w14:textId="77777777" w:rsidTr="00A22B65">
        <w:trPr>
          <w:trHeight w:val="360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7F78E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  <w:lang w:val="en-GB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Patient Care</w:t>
            </w:r>
          </w:p>
        </w:tc>
      </w:tr>
      <w:tr w:rsidR="00A2193C" w:rsidRPr="0005611F" w14:paraId="405A00A8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F46D19" w14:textId="77777777" w:rsidR="00A2193C" w:rsidRDefault="00A2193C" w:rsidP="00A2193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Provides pharmacy service </w:t>
            </w:r>
            <w:r>
              <w:rPr>
                <w:rFonts w:ascii="Arial" w:hAnsi="Arial" w:cs="Arial"/>
                <w:sz w:val="22"/>
                <w:szCs w:val="22"/>
              </w:rPr>
              <w:t>by supporting Clinical Pharmacist</w:t>
            </w:r>
          </w:p>
          <w:p w14:paraId="6D0A5489" w14:textId="77777777" w:rsidR="00A2193C" w:rsidRPr="0005611F" w:rsidRDefault="00A2193C" w:rsidP="00A2193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under supervision at all times</w:t>
            </w:r>
          </w:p>
        </w:tc>
      </w:tr>
      <w:tr w:rsidR="00A2193C" w:rsidRPr="0005611F" w14:paraId="179D52E4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D814A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Policy/Service Development</w:t>
            </w:r>
          </w:p>
        </w:tc>
      </w:tr>
      <w:tr w:rsidR="00A2193C" w:rsidRPr="0005611F" w14:paraId="39706FA7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81B0D9" w14:textId="77777777" w:rsidR="00A2193C" w:rsidRPr="0004450D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4450D">
              <w:rPr>
                <w:rStyle w:val="Strong"/>
                <w:rFonts w:ascii="Arial" w:hAnsi="Arial" w:cs="Arial"/>
                <w:sz w:val="22"/>
                <w:szCs w:val="22"/>
              </w:rPr>
              <w:t>Follow policies in own r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ole</w:t>
            </w:r>
          </w:p>
          <w:p w14:paraId="4F6A3B44" w14:textId="77777777" w:rsidR="00A2193C" w:rsidRPr="00A9199A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4450D">
              <w:rPr>
                <w:rStyle w:val="Strong"/>
                <w:rFonts w:ascii="Arial" w:hAnsi="Arial" w:cs="Arial"/>
                <w:sz w:val="22"/>
                <w:szCs w:val="22"/>
              </w:rPr>
              <w:t>Follows pharmacy Standard Operating Procedures (SOP)s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as required</w:t>
            </w:r>
          </w:p>
        </w:tc>
      </w:tr>
      <w:tr w:rsidR="00A2193C" w:rsidRPr="0005611F" w14:paraId="0246007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782C3E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Information Resources</w:t>
            </w:r>
          </w:p>
        </w:tc>
      </w:tr>
      <w:tr w:rsidR="00A2193C" w:rsidRPr="0005611F" w14:paraId="20863ABB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8BD88D" w14:textId="77777777" w:rsidR="00A2193C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Create medication related searches as necessary for work e.g. to identify patients to support audit and review.</w:t>
            </w:r>
          </w:p>
          <w:p w14:paraId="59FF6979" w14:textId="77777777" w:rsidR="00A2193C" w:rsidRPr="00AC1BAA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1BAA">
              <w:rPr>
                <w:rFonts w:ascii="Arial" w:hAnsi="Arial" w:cs="Arial"/>
                <w:sz w:val="22"/>
                <w:szCs w:val="22"/>
                <w:lang w:val="en-US"/>
              </w:rPr>
              <w:t>Data entry, text proce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ssing</w:t>
            </w:r>
          </w:p>
          <w:p w14:paraId="367E260B" w14:textId="77777777" w:rsidR="00A2193C" w:rsidRPr="00AE34C5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Audit data spreadsheets</w:t>
            </w:r>
          </w:p>
        </w:tc>
      </w:tr>
      <w:tr w:rsidR="00A2193C" w:rsidRPr="0005611F" w14:paraId="6F452DC7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87DD64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A9199A">
              <w:rPr>
                <w:rFonts w:ascii="Arial" w:hAnsi="Arial"/>
                <w:sz w:val="22"/>
                <w:szCs w:val="22"/>
              </w:rPr>
              <w:t>Responsibility for Research &amp; Development</w:t>
            </w:r>
          </w:p>
        </w:tc>
      </w:tr>
      <w:tr w:rsidR="00A2193C" w:rsidRPr="0005611F" w14:paraId="52D46D64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FA0D13" w14:textId="77777777" w:rsidR="00A2193C" w:rsidRPr="0005611F" w:rsidRDefault="00A2193C" w:rsidP="00A2193C">
            <w:pPr>
              <w:numPr>
                <w:ilvl w:val="0"/>
                <w:numId w:val="1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Undertake audit work, in agreement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clinical pharmacist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in line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practice /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objectives and priorities</w:t>
            </w:r>
          </w:p>
        </w:tc>
      </w:tr>
      <w:tr w:rsidR="00A2193C" w:rsidRPr="0005611F" w14:paraId="44F784A6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7566DA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A9199A">
              <w:rPr>
                <w:rFonts w:ascii="Arial" w:hAnsi="Arial"/>
                <w:sz w:val="22"/>
                <w:szCs w:val="22"/>
              </w:rPr>
              <w:t>Freedom to Act</w:t>
            </w:r>
          </w:p>
        </w:tc>
      </w:tr>
      <w:tr w:rsidR="00A2193C" w:rsidRPr="0005611F" w14:paraId="4F9A7133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A8AAC5" w14:textId="77777777" w:rsidR="00A2193C" w:rsidRDefault="00A2193C" w:rsidP="00A2193C">
            <w:pPr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Clearly defined occupational policies, work is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fully</w:t>
            </w: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 supervised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</w:p>
          <w:p w14:paraId="6FAC38EE" w14:textId="77777777" w:rsidR="00A2193C" w:rsidRDefault="00A2193C" w:rsidP="00A2193C">
            <w:pPr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Follows s</w:t>
            </w:r>
            <w:r w:rsidRPr="00AC1BAA">
              <w:rPr>
                <w:rStyle w:val="Strong"/>
                <w:rFonts w:ascii="Arial" w:hAnsi="Arial" w:cs="Arial"/>
                <w:sz w:val="22"/>
                <w:szCs w:val="22"/>
              </w:rPr>
              <w:t>tandard operating procedures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and relevant regulations</w:t>
            </w:r>
          </w:p>
          <w:p w14:paraId="3D10FBD8" w14:textId="77777777" w:rsidR="00A2193C" w:rsidRPr="0005611F" w:rsidRDefault="00A2193C" w:rsidP="00A22B65">
            <w:pPr>
              <w:ind w:left="36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4F949678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F5824C" w14:textId="77777777" w:rsidR="00A2193C" w:rsidRPr="0005611F" w:rsidRDefault="00A2193C" w:rsidP="00A22B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1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Physical Effort</w:t>
            </w:r>
          </w:p>
        </w:tc>
      </w:tr>
      <w:tr w:rsidR="00A2193C" w:rsidRPr="0005611F" w14:paraId="7CDE86AE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5D52FC" w14:textId="77777777" w:rsidR="00A2193C" w:rsidRDefault="00A2193C" w:rsidP="00A22B65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Combination of sitting, standing walking </w:t>
            </w:r>
          </w:p>
          <w:p w14:paraId="21455BC6" w14:textId="77777777" w:rsidR="00A2193C" w:rsidRPr="0005611F" w:rsidRDefault="00A2193C" w:rsidP="00A22B65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>Little physical effort required</w:t>
            </w:r>
          </w:p>
        </w:tc>
      </w:tr>
      <w:tr w:rsidR="00A2193C" w:rsidRPr="0005611F" w14:paraId="10B2094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E1B38C" w14:textId="77777777" w:rsidR="00A2193C" w:rsidRPr="0005611F" w:rsidRDefault="00A2193C" w:rsidP="00A22B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12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Mental Effort</w:t>
            </w:r>
          </w:p>
        </w:tc>
      </w:tr>
      <w:tr w:rsidR="00A2193C" w:rsidRPr="0005611F" w14:paraId="59584345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19E526" w14:textId="77777777" w:rsidR="00A2193C" w:rsidRPr="00BB0124" w:rsidRDefault="00A2193C" w:rsidP="00A22B65">
            <w:pPr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B0124">
              <w:rPr>
                <w:rStyle w:val="Strong"/>
                <w:rFonts w:ascii="Arial" w:hAnsi="Arial" w:cs="Arial"/>
                <w:sz w:val="22"/>
                <w:szCs w:val="22"/>
              </w:rPr>
              <w:t>Frequent concentration</w:t>
            </w:r>
          </w:p>
          <w:p w14:paraId="117890D0" w14:textId="77777777" w:rsidR="00A2193C" w:rsidRPr="0005611F" w:rsidRDefault="00A2193C" w:rsidP="00A22B65">
            <w:pPr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Concentration required for audits</w:t>
            </w:r>
            <w:r w:rsidRPr="00BB0124">
              <w:rPr>
                <w:rStyle w:val="Strong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report-writing, record-checking</w:t>
            </w:r>
          </w:p>
        </w:tc>
      </w:tr>
      <w:tr w:rsidR="00A2193C" w:rsidRPr="0005611F" w14:paraId="2F858C35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198163" w14:textId="77777777" w:rsidR="00A2193C" w:rsidRPr="00F128DE" w:rsidRDefault="00A2193C" w:rsidP="00A22B65">
            <w:pPr>
              <w:rPr>
                <w:rStyle w:val="Strong"/>
                <w:rFonts w:ascii="Arial" w:hAnsi="Arial" w:cs="Arial"/>
                <w:b/>
                <w:sz w:val="22"/>
                <w:szCs w:val="22"/>
              </w:rPr>
            </w:pPr>
            <w:r w:rsidRPr="00F128DE">
              <w:rPr>
                <w:rStyle w:val="Strong"/>
                <w:rFonts w:ascii="Arial" w:hAnsi="Arial" w:cs="Arial"/>
                <w:b/>
                <w:sz w:val="22"/>
                <w:szCs w:val="22"/>
              </w:rPr>
              <w:t>Emotional Effort</w:t>
            </w:r>
          </w:p>
        </w:tc>
      </w:tr>
      <w:tr w:rsidR="00A2193C" w:rsidRPr="0005611F" w14:paraId="6022E17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608D8B" w14:textId="77777777" w:rsidR="00A2193C" w:rsidRPr="00AC1BAA" w:rsidRDefault="00A2193C" w:rsidP="00A2193C">
            <w:pPr>
              <w:numPr>
                <w:ilvl w:val="0"/>
                <w:numId w:val="8"/>
              </w:numPr>
              <w:autoSpaceDE w:val="0"/>
              <w:autoSpaceDN w:val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O</w:t>
            </w:r>
            <w:r w:rsidRPr="00051E05">
              <w:rPr>
                <w:rStyle w:val="Strong"/>
                <w:rFonts w:ascii="Arial" w:hAnsi="Arial" w:cs="Arial"/>
                <w:sz w:val="22"/>
                <w:szCs w:val="22"/>
              </w:rPr>
              <w:t>ccasional distressing or emotional circumstances</w:t>
            </w:r>
          </w:p>
        </w:tc>
      </w:tr>
      <w:tr w:rsidR="00A2193C" w:rsidRPr="0005611F" w14:paraId="43BC69E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316A01" w14:textId="77777777" w:rsidR="00A2193C" w:rsidRPr="00051E05" w:rsidRDefault="00A2193C" w:rsidP="00A22B65">
            <w:pPr>
              <w:autoSpaceDE w:val="0"/>
              <w:autoSpaceDN w:val="0"/>
              <w:rPr>
                <w:rStyle w:val="Strong"/>
                <w:rFonts w:ascii="Arial" w:hAnsi="Arial" w:cs="Arial"/>
                <w:b/>
                <w:sz w:val="22"/>
                <w:szCs w:val="22"/>
              </w:rPr>
            </w:pPr>
            <w:r w:rsidRPr="00051E05">
              <w:rPr>
                <w:rStyle w:val="Strong"/>
                <w:rFonts w:ascii="Arial" w:hAnsi="Arial" w:cs="Arial"/>
                <w:b/>
                <w:sz w:val="22"/>
                <w:szCs w:val="22"/>
              </w:rPr>
              <w:t>Working Conditions</w:t>
            </w:r>
          </w:p>
        </w:tc>
      </w:tr>
      <w:tr w:rsidR="00A2193C" w:rsidRPr="0005611F" w14:paraId="48A52720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388077" w14:textId="77777777" w:rsidR="00A2193C" w:rsidRPr="003B2696" w:rsidRDefault="00A2193C" w:rsidP="00A2193C">
            <w:pPr>
              <w:numPr>
                <w:ilvl w:val="0"/>
                <w:numId w:val="8"/>
              </w:numPr>
              <w:autoSpaceDE w:val="0"/>
              <w:autoSpaceDN w:val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Office based role:</w:t>
            </w:r>
            <w:r w:rsidRPr="003B2696">
              <w:rPr>
                <w:rStyle w:val="Strong"/>
                <w:rFonts w:ascii="Arial" w:hAnsi="Arial" w:cs="Arial"/>
                <w:sz w:val="22"/>
                <w:szCs w:val="22"/>
              </w:rPr>
              <w:t xml:space="preserve"> use VDU equipment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frequently</w:t>
            </w:r>
          </w:p>
        </w:tc>
      </w:tr>
    </w:tbl>
    <w:p w14:paraId="02DAE4EC" w14:textId="77777777" w:rsidR="00A2193C" w:rsidRDefault="00A2193C" w:rsidP="00A2193C">
      <w:pPr>
        <w:pStyle w:val="Heading1"/>
        <w:ind w:left="0" w:firstLine="0"/>
        <w:rPr>
          <w:rFonts w:ascii="Arial" w:hAnsi="Arial"/>
          <w:sz w:val="22"/>
          <w:szCs w:val="22"/>
        </w:rPr>
      </w:pPr>
    </w:p>
    <w:p w14:paraId="228CF399" w14:textId="77777777" w:rsidR="00A2193C" w:rsidRPr="00FC7514" w:rsidRDefault="00A2193C" w:rsidP="00A2193C">
      <w:pPr>
        <w:rPr>
          <w:lang w:val="en-US"/>
        </w:rPr>
      </w:pPr>
    </w:p>
    <w:p w14:paraId="146A0177" w14:textId="77777777" w:rsidR="00A2193C" w:rsidRPr="0005611F" w:rsidRDefault="00A2193C" w:rsidP="00A219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063084E3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C6E44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en-GB"/>
              </w:rPr>
              <w:br w:type="page"/>
            </w:r>
            <w:r w:rsidRPr="0005611F">
              <w:rPr>
                <w:rFonts w:ascii="Arial" w:hAnsi="Arial"/>
                <w:sz w:val="22"/>
                <w:szCs w:val="22"/>
              </w:rPr>
              <w:t>Person Specification</w:t>
            </w:r>
          </w:p>
        </w:tc>
      </w:tr>
    </w:tbl>
    <w:p w14:paraId="0E66AD11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6551AE74" w14:textId="77777777" w:rsidTr="00A22B65">
        <w:trPr>
          <w:trHeight w:val="36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0A2C49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Supporting Evidence</w:t>
            </w:r>
          </w:p>
        </w:tc>
      </w:tr>
      <w:tr w:rsidR="00A2193C" w:rsidRPr="0005611F" w14:paraId="236143F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9E925A" w14:textId="77777777" w:rsidR="00A2193C" w:rsidRPr="0005611F" w:rsidRDefault="00A2193C" w:rsidP="00A22B65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In the supporting evidence of your application form, you must demonstrate your experiences by giving specific examples for the criteria within the person specification.  </w:t>
            </w:r>
          </w:p>
        </w:tc>
      </w:tr>
    </w:tbl>
    <w:p w14:paraId="657A0AB6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733"/>
        <w:gridCol w:w="1418"/>
        <w:gridCol w:w="1417"/>
        <w:gridCol w:w="1661"/>
      </w:tblGrid>
      <w:tr w:rsidR="00A2193C" w:rsidRPr="0005611F" w14:paraId="5D94C7B5" w14:textId="77777777" w:rsidTr="00A22B65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14:paraId="15F9E51A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6C90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Factors</w:t>
            </w:r>
          </w:p>
          <w:p w14:paraId="00EAB5F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47535C7C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FCAC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30F68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D2DDD3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A2193C" w:rsidRPr="0005611F" w14:paraId="41F732F3" w14:textId="77777777" w:rsidTr="00A22B65">
        <w:trPr>
          <w:jc w:val="center"/>
        </w:trPr>
        <w:tc>
          <w:tcPr>
            <w:tcW w:w="2079" w:type="dxa"/>
          </w:tcPr>
          <w:p w14:paraId="2FBE65B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Knowledge, Training and Experience</w:t>
            </w:r>
          </w:p>
        </w:tc>
        <w:tc>
          <w:tcPr>
            <w:tcW w:w="3733" w:type="dxa"/>
          </w:tcPr>
          <w:p w14:paraId="3650D3B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Completion of year two or three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MPharm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undergraduate course</w:t>
            </w:r>
          </w:p>
          <w:p w14:paraId="55D773E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5CC3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Conversant in medical terminology</w:t>
            </w:r>
          </w:p>
          <w:p w14:paraId="38F74FE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09A60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Computer literate in </w:t>
            </w:r>
            <w:r>
              <w:rPr>
                <w:rFonts w:ascii="Arial" w:hAnsi="Arial" w:cs="Arial"/>
                <w:sz w:val="22"/>
                <w:szCs w:val="22"/>
              </w:rPr>
              <w:t>Word, E</w:t>
            </w:r>
            <w:r w:rsidRPr="0005611F">
              <w:rPr>
                <w:rFonts w:ascii="Arial" w:hAnsi="Arial" w:cs="Arial"/>
                <w:sz w:val="22"/>
                <w:szCs w:val="22"/>
              </w:rPr>
              <w:t>xcel, email, and internet</w:t>
            </w:r>
          </w:p>
          <w:p w14:paraId="31EEFF5C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745E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Working knowledge of standard operating procedures</w:t>
            </w:r>
          </w:p>
          <w:p w14:paraId="4FD101A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955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Ability to produc</w:t>
            </w:r>
            <w:r>
              <w:rPr>
                <w:rFonts w:ascii="Arial" w:hAnsi="Arial" w:cs="Arial"/>
                <w:sz w:val="22"/>
                <w:szCs w:val="22"/>
              </w:rPr>
              <w:t xml:space="preserve">e, analyse, and present data </w:t>
            </w:r>
          </w:p>
          <w:p w14:paraId="5C225E5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8999C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DE2CC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7068D04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BACB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5AED5F1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66C0B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03FB0FA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94733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45D3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73480FB1" w14:textId="77777777" w:rsidR="00A2193C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EF2E9" w14:textId="77777777" w:rsidR="00A2193C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9A6F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365829A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42BB2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32FB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B850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B6B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DA2D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D7F0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BF16B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76F4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D3E55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12BE9C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827256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2221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8722E5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676CC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DC4231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2462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68CA0D1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65EF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56EC0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05A8788C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53D58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AF326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22EA18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6189A2C7" w14:textId="77777777" w:rsidTr="00A22B65">
        <w:trPr>
          <w:trHeight w:val="286"/>
          <w:jc w:val="center"/>
        </w:trPr>
        <w:tc>
          <w:tcPr>
            <w:tcW w:w="2079" w:type="dxa"/>
          </w:tcPr>
          <w:p w14:paraId="436A60A1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3733" w:type="dxa"/>
          </w:tcPr>
          <w:p w14:paraId="6309DDD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Excellent interpersonal skills including written and verbal skills; confidence in working with people at all levels of the organisation</w:t>
            </w:r>
          </w:p>
          <w:p w14:paraId="0C90B41D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A6DB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Ability to work independently or as part of a multidisciplinary team</w:t>
            </w:r>
          </w:p>
          <w:p w14:paraId="762ED8C5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EE39E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The ability to complete work to tight deadlines</w:t>
            </w:r>
          </w:p>
          <w:p w14:paraId="4DAF0D86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6A186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Must respect and preserve confidentiality</w:t>
            </w:r>
          </w:p>
        </w:tc>
        <w:tc>
          <w:tcPr>
            <w:tcW w:w="1418" w:type="dxa"/>
          </w:tcPr>
          <w:p w14:paraId="468F755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952E0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458F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4DA647C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1BCE9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D267E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AE7EC8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A671D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029C7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0639BF1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5068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98C0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E51A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74CF0413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C44A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42053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0082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6420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EAE8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A312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D9E2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851D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C7CC7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CFA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99B52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2A8835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35F5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2CA7E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633234F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26BEB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6FABA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812F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A9C282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E4B2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4B90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B4A45E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8E0B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1F46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2193C" w:rsidRPr="0005611F" w14:paraId="07F06A93" w14:textId="77777777" w:rsidTr="00A22B65">
        <w:trPr>
          <w:jc w:val="center"/>
        </w:trPr>
        <w:tc>
          <w:tcPr>
            <w:tcW w:w="2079" w:type="dxa"/>
          </w:tcPr>
          <w:p w14:paraId="78368F32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lastRenderedPageBreak/>
              <w:t>Analytical</w:t>
            </w:r>
          </w:p>
        </w:tc>
        <w:tc>
          <w:tcPr>
            <w:tcW w:w="3733" w:type="dxa"/>
          </w:tcPr>
          <w:p w14:paraId="60206860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Pays attention to detail</w:t>
            </w:r>
          </w:p>
          <w:p w14:paraId="5651046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Problem solving</w:t>
            </w:r>
          </w:p>
          <w:p w14:paraId="7D2332A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BB3FF" w14:textId="4ACD921B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8877E3">
              <w:rPr>
                <w:rFonts w:ascii="Arial" w:hAnsi="Arial" w:cs="Arial"/>
                <w:sz w:val="22"/>
                <w:szCs w:val="22"/>
              </w:rPr>
              <w:t>i</w:t>
            </w:r>
            <w:r w:rsidRPr="0005611F">
              <w:rPr>
                <w:rFonts w:ascii="Arial" w:hAnsi="Arial" w:cs="Arial"/>
                <w:sz w:val="22"/>
                <w:szCs w:val="22"/>
              </w:rPr>
              <w:t xml:space="preserve">nterrogate and manipulate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05611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3B150A7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13E4B7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E314B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D7DB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C2D1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ACF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563CD84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74237C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3475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5B4409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F1AA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074F4AAC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2E2445D6" w14:textId="77777777" w:rsidTr="00A22B65">
        <w:trPr>
          <w:jc w:val="center"/>
        </w:trPr>
        <w:tc>
          <w:tcPr>
            <w:tcW w:w="2079" w:type="dxa"/>
          </w:tcPr>
          <w:p w14:paraId="2D3544D2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Planning Skills</w:t>
            </w:r>
          </w:p>
        </w:tc>
        <w:tc>
          <w:tcPr>
            <w:tcW w:w="3733" w:type="dxa"/>
          </w:tcPr>
          <w:p w14:paraId="6F9E07B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Adaptable – able to accommodate interruptions and changes to work plan</w:t>
            </w:r>
          </w:p>
        </w:tc>
        <w:tc>
          <w:tcPr>
            <w:tcW w:w="1418" w:type="dxa"/>
          </w:tcPr>
          <w:p w14:paraId="1C9A4EF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3699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5965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6AB4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5AAC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60C1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A4F6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0C5111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32D5DB1" w14:textId="77777777" w:rsidR="00A2193C" w:rsidRPr="0005611F" w:rsidRDefault="00A2193C" w:rsidP="00A22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0544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65ED15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18F0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907F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1F82821F" w14:textId="77777777" w:rsidTr="00A22B65">
        <w:trPr>
          <w:jc w:val="center"/>
        </w:trPr>
        <w:tc>
          <w:tcPr>
            <w:tcW w:w="2079" w:type="dxa"/>
          </w:tcPr>
          <w:p w14:paraId="4097DCD0" w14:textId="77777777" w:rsidR="00A2193C" w:rsidRPr="0005611F" w:rsidRDefault="00A2193C" w:rsidP="00A22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Physical Skills</w:t>
            </w:r>
          </w:p>
        </w:tc>
        <w:tc>
          <w:tcPr>
            <w:tcW w:w="3733" w:type="dxa"/>
          </w:tcPr>
          <w:p w14:paraId="1CFEE8A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Standard keyboard skills</w:t>
            </w:r>
          </w:p>
          <w:p w14:paraId="7A2F7D38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3BC8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Extensive use of IT over prolonged periods</w:t>
            </w:r>
          </w:p>
        </w:tc>
        <w:tc>
          <w:tcPr>
            <w:tcW w:w="1418" w:type="dxa"/>
          </w:tcPr>
          <w:p w14:paraId="5DC4C2E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075669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EE814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2E379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AEBBD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96977DC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E27E859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09655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2193C" w:rsidRPr="0005611F" w14:paraId="6373D47F" w14:textId="77777777" w:rsidTr="00A22B65">
        <w:trPr>
          <w:trHeight w:val="286"/>
          <w:jc w:val="center"/>
        </w:trPr>
        <w:tc>
          <w:tcPr>
            <w:tcW w:w="2079" w:type="dxa"/>
          </w:tcPr>
          <w:p w14:paraId="6CC690DD" w14:textId="77777777" w:rsidR="00A2193C" w:rsidRPr="0005611F" w:rsidRDefault="00A2193C" w:rsidP="00A22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Autonomy</w:t>
            </w:r>
          </w:p>
        </w:tc>
        <w:tc>
          <w:tcPr>
            <w:tcW w:w="3733" w:type="dxa"/>
          </w:tcPr>
          <w:p w14:paraId="18B0519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holder will work under the supervision of a clinical pharmacist</w:t>
            </w:r>
          </w:p>
        </w:tc>
        <w:tc>
          <w:tcPr>
            <w:tcW w:w="1418" w:type="dxa"/>
          </w:tcPr>
          <w:p w14:paraId="3F35F51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07CC1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2D87A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FBA618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C003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E0E9B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00AE1DE4" w14:textId="77777777" w:rsidTr="00A22B65">
        <w:trPr>
          <w:trHeight w:val="424"/>
          <w:jc w:val="center"/>
        </w:trPr>
        <w:tc>
          <w:tcPr>
            <w:tcW w:w="10308" w:type="dxa"/>
            <w:gridSpan w:val="5"/>
          </w:tcPr>
          <w:p w14:paraId="6DABE7FF" w14:textId="77777777" w:rsidR="00A2193C" w:rsidRPr="0005611F" w:rsidRDefault="00A2193C" w:rsidP="00A22B6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611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6F015FF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*Assessment will take place with reference to the following information</w:t>
            </w:r>
          </w:p>
          <w:p w14:paraId="7388DB48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15EE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A=Application form              I=Interview                              </w:t>
            </w:r>
          </w:p>
          <w:p w14:paraId="20B2A69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</w:tc>
      </w:tr>
    </w:tbl>
    <w:p w14:paraId="32BD734B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p w14:paraId="3FBEBF9F" w14:textId="77777777" w:rsidR="004005CC" w:rsidRPr="00EC1FD5" w:rsidRDefault="004005CC">
      <w:pPr>
        <w:rPr>
          <w:rFonts w:ascii="Arial" w:hAnsi="Arial" w:cs="Arial"/>
        </w:rPr>
      </w:pPr>
    </w:p>
    <w:sectPr w:rsidR="004005CC" w:rsidRPr="00EC1FD5" w:rsidSect="00FC7514">
      <w:headerReference w:type="default" r:id="rId10"/>
      <w:footerReference w:type="default" r:id="rId11"/>
      <w:headerReference w:type="first" r:id="rId12"/>
      <w:pgSz w:w="11907" w:h="16840" w:code="9"/>
      <w:pgMar w:top="1520" w:right="1106" w:bottom="2268" w:left="69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F33D" w14:textId="77777777" w:rsidR="00FC24EF" w:rsidRDefault="00FC24EF">
      <w:r>
        <w:separator/>
      </w:r>
    </w:p>
  </w:endnote>
  <w:endnote w:type="continuationSeparator" w:id="0">
    <w:p w14:paraId="5081C25F" w14:textId="77777777" w:rsidR="00FC24EF" w:rsidRDefault="00F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D5A" w14:textId="48655864" w:rsidR="0072429D" w:rsidRDefault="00A2193C" w:rsidP="008A2973">
    <w:pPr>
      <w:pStyle w:val="Footer"/>
      <w:ind w:left="100" w:hanging="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CD852" wp14:editId="4AF587BE">
              <wp:simplePos x="0" y="0"/>
              <wp:positionH relativeFrom="column">
                <wp:posOffset>-290195</wp:posOffset>
              </wp:positionH>
              <wp:positionV relativeFrom="paragraph">
                <wp:posOffset>613410</wp:posOffset>
              </wp:positionV>
              <wp:extent cx="3589655" cy="38036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520A2" w14:textId="77777777" w:rsidR="0072429D" w:rsidRPr="005F32B2" w:rsidRDefault="00A2193C">
                          <w:pPr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5F32B2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 xml:space="preserve">Band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>5</w:t>
                          </w:r>
                          <w:r w:rsidRPr="005F32B2">
                            <w:rPr>
                              <w:rFonts w:ascii="Calibri" w:hAnsi="Calibri" w:cs="Calibri"/>
                              <w:sz w:val="24"/>
                            </w:rPr>
                            <w:t xml:space="preserve"> – Job description/personal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CD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85pt;margin-top:48.3pt;width:282.6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" filled="f" stroked="f">
              <v:textbox>
                <w:txbxContent>
                  <w:p w14:paraId="660520A2" w14:textId="77777777" w:rsidR="0072429D" w:rsidRPr="005F32B2" w:rsidRDefault="00A2193C">
                    <w:pPr>
                      <w:rPr>
                        <w:rFonts w:ascii="Calibri" w:hAnsi="Calibri" w:cs="Calibri"/>
                        <w:sz w:val="24"/>
                      </w:rPr>
                    </w:pPr>
                    <w:r w:rsidRPr="005F32B2">
                      <w:rPr>
                        <w:rFonts w:ascii="Calibri" w:hAnsi="Calibri" w:cs="Calibri"/>
                        <w:b/>
                        <w:sz w:val="24"/>
                      </w:rPr>
                      <w:t xml:space="preserve">Band </w:t>
                    </w:r>
                    <w:r>
                      <w:rPr>
                        <w:rFonts w:ascii="Calibri" w:hAnsi="Calibri" w:cs="Calibri"/>
                        <w:b/>
                        <w:sz w:val="24"/>
                      </w:rPr>
                      <w:t>5</w:t>
                    </w:r>
                    <w:r w:rsidRPr="005F32B2">
                      <w:rPr>
                        <w:rFonts w:ascii="Calibri" w:hAnsi="Calibri" w:cs="Calibri"/>
                        <w:sz w:val="24"/>
                      </w:rPr>
                      <w:t xml:space="preserve"> – Job description/personal specification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272" w14:textId="77777777" w:rsidR="00FC24EF" w:rsidRDefault="00FC24EF">
      <w:r>
        <w:separator/>
      </w:r>
    </w:p>
  </w:footnote>
  <w:footnote w:type="continuationSeparator" w:id="0">
    <w:p w14:paraId="4DAADAC4" w14:textId="77777777" w:rsidR="00FC24EF" w:rsidRDefault="00FC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AAE" w14:textId="77777777" w:rsidR="0072429D" w:rsidRDefault="00DB5178" w:rsidP="00215E27">
    <w:pPr>
      <w:pStyle w:val="Header"/>
      <w:tabs>
        <w:tab w:val="left" w:pos="1545"/>
        <w:tab w:val="right" w:pos="10100"/>
      </w:tabs>
      <w:jc w:val="right"/>
      <w:rPr>
        <w:rFonts w:ascii="Times New Roman" w:hAnsi="Times New Roman"/>
        <w:sz w:val="24"/>
        <w:szCs w:val="24"/>
        <w:lang w:val="en-US"/>
      </w:rPr>
    </w:pPr>
  </w:p>
  <w:p w14:paraId="6E767ADA" w14:textId="77777777" w:rsidR="0072429D" w:rsidRDefault="00DB5178" w:rsidP="00215E27">
    <w:pPr>
      <w:pStyle w:val="Header"/>
      <w:tabs>
        <w:tab w:val="left" w:pos="1545"/>
        <w:tab w:val="right" w:pos="101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FA95" w14:textId="779AE451" w:rsidR="00E30502" w:rsidRPr="00341C74" w:rsidRDefault="00BE02AE" w:rsidP="00341C74">
    <w:pPr>
      <w:pStyle w:val="Header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5E666" wp14:editId="4A70747C">
          <wp:simplePos x="0" y="0"/>
          <wp:positionH relativeFrom="margin">
            <wp:align>right</wp:align>
          </wp:positionH>
          <wp:positionV relativeFrom="paragraph">
            <wp:posOffset>220980</wp:posOffset>
          </wp:positionV>
          <wp:extent cx="1297721" cy="699022"/>
          <wp:effectExtent l="0" t="0" r="0" b="6350"/>
          <wp:wrapThrough wrapText="bothSides">
            <wp:wrapPolygon edited="0">
              <wp:start x="13322" y="0"/>
              <wp:lineTo x="0" y="2945"/>
              <wp:lineTo x="0" y="10015"/>
              <wp:lineTo x="8881" y="18851"/>
              <wp:lineTo x="9833" y="21207"/>
              <wp:lineTo x="13004" y="21207"/>
              <wp:lineTo x="13322" y="21207"/>
              <wp:lineTo x="17445" y="9425"/>
              <wp:lineTo x="21251" y="8836"/>
              <wp:lineTo x="21251" y="4713"/>
              <wp:lineTo x="17445" y="0"/>
              <wp:lineTo x="13322" y="0"/>
            </wp:wrapPolygon>
          </wp:wrapThrough>
          <wp:docPr id="4" name="Picture 2" descr="A picture containing drawing, food,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49578CC-A682-42C2-9AAA-344EEE8935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, food, light&#10;&#10;Description automatically generated">
                    <a:extLst>
                      <a:ext uri="{FF2B5EF4-FFF2-40B4-BE49-F238E27FC236}">
                        <a16:creationId xmlns:a16="http://schemas.microsoft.com/office/drawing/2014/main" id="{C49578CC-A682-42C2-9AAA-344EEE8935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21" cy="699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93C">
      <w:rPr>
        <w:noProof/>
        <w:lang w:eastAsia="en-GB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C2F"/>
    <w:multiLevelType w:val="hybridMultilevel"/>
    <w:tmpl w:val="6E64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C1"/>
    <w:multiLevelType w:val="hybridMultilevel"/>
    <w:tmpl w:val="E844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C53"/>
    <w:multiLevelType w:val="hybridMultilevel"/>
    <w:tmpl w:val="0948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2D1"/>
    <w:multiLevelType w:val="hybridMultilevel"/>
    <w:tmpl w:val="7E36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130C"/>
    <w:multiLevelType w:val="hybridMultilevel"/>
    <w:tmpl w:val="EF2C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7E0F"/>
    <w:multiLevelType w:val="hybridMultilevel"/>
    <w:tmpl w:val="8B96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38C"/>
    <w:multiLevelType w:val="hybridMultilevel"/>
    <w:tmpl w:val="102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B0412"/>
    <w:multiLevelType w:val="hybridMultilevel"/>
    <w:tmpl w:val="B61A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13A7"/>
    <w:multiLevelType w:val="hybridMultilevel"/>
    <w:tmpl w:val="429A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671C"/>
    <w:multiLevelType w:val="hybridMultilevel"/>
    <w:tmpl w:val="D2A8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1804"/>
    <w:multiLevelType w:val="hybridMultilevel"/>
    <w:tmpl w:val="2EB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2711"/>
    <w:multiLevelType w:val="hybridMultilevel"/>
    <w:tmpl w:val="EF22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2F5D"/>
    <w:multiLevelType w:val="hybridMultilevel"/>
    <w:tmpl w:val="9DC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13466">
    <w:abstractNumId w:val="4"/>
  </w:num>
  <w:num w:numId="2" w16cid:durableId="577519325">
    <w:abstractNumId w:val="12"/>
  </w:num>
  <w:num w:numId="3" w16cid:durableId="1725441988">
    <w:abstractNumId w:val="11"/>
  </w:num>
  <w:num w:numId="4" w16cid:durableId="776294033">
    <w:abstractNumId w:val="3"/>
  </w:num>
  <w:num w:numId="5" w16cid:durableId="883518800">
    <w:abstractNumId w:val="1"/>
  </w:num>
  <w:num w:numId="6" w16cid:durableId="2035226716">
    <w:abstractNumId w:val="9"/>
  </w:num>
  <w:num w:numId="7" w16cid:durableId="410391089">
    <w:abstractNumId w:val="2"/>
  </w:num>
  <w:num w:numId="8" w16cid:durableId="990403237">
    <w:abstractNumId w:val="7"/>
  </w:num>
  <w:num w:numId="9" w16cid:durableId="1227493711">
    <w:abstractNumId w:val="5"/>
  </w:num>
  <w:num w:numId="10" w16cid:durableId="2028863960">
    <w:abstractNumId w:val="0"/>
  </w:num>
  <w:num w:numId="11" w16cid:durableId="1686597180">
    <w:abstractNumId w:val="10"/>
  </w:num>
  <w:num w:numId="12" w16cid:durableId="825440066">
    <w:abstractNumId w:val="6"/>
  </w:num>
  <w:num w:numId="13" w16cid:durableId="2110008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3C"/>
    <w:rsid w:val="004005CC"/>
    <w:rsid w:val="00544B79"/>
    <w:rsid w:val="00815163"/>
    <w:rsid w:val="00831E0F"/>
    <w:rsid w:val="008730A5"/>
    <w:rsid w:val="008877E3"/>
    <w:rsid w:val="00A2193C"/>
    <w:rsid w:val="00A375FA"/>
    <w:rsid w:val="00BE02AE"/>
    <w:rsid w:val="00DB5178"/>
    <w:rsid w:val="00E91B27"/>
    <w:rsid w:val="00EC1FD5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D775F"/>
  <w15:chartTrackingRefBased/>
  <w15:docId w15:val="{F4FBD41C-039E-432A-9262-FC03E89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193C"/>
    <w:pPr>
      <w:ind w:left="800" w:hanging="800"/>
      <w:outlineLvl w:val="0"/>
    </w:pPr>
    <w:rPr>
      <w:rFonts w:ascii="Calibri" w:hAnsi="Calibri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93C"/>
    <w:rPr>
      <w:rFonts w:ascii="Calibri" w:eastAsia="Times New Roman" w:hAnsi="Calibri" w:cs="Arial"/>
      <w:b/>
      <w:bCs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rsid w:val="00A21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93C"/>
    <w:rPr>
      <w:rFonts w:ascii="Trebuchet MS" w:eastAsia="Times New Roman" w:hAnsi="Trebuchet MS" w:cs="Times New Roman"/>
      <w:sz w:val="20"/>
      <w:szCs w:val="20"/>
    </w:rPr>
  </w:style>
  <w:style w:type="paragraph" w:styleId="Footer">
    <w:name w:val="footer"/>
    <w:basedOn w:val="Normal"/>
    <w:link w:val="FooterChar"/>
    <w:rsid w:val="00A21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93C"/>
    <w:rPr>
      <w:rFonts w:ascii="Trebuchet MS" w:eastAsia="Times New Roman" w:hAnsi="Trebuchet MS" w:cs="Times New Roman"/>
      <w:sz w:val="20"/>
      <w:szCs w:val="20"/>
    </w:rPr>
  </w:style>
  <w:style w:type="character" w:styleId="Strong">
    <w:name w:val="Strong"/>
    <w:qFormat/>
    <w:rsid w:val="00A2193C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2193C"/>
    <w:pPr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2193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69B20-3570-4983-B80C-F43639F15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C3B8F-A013-45EA-9B27-3DB828E23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2553-A48A-4C5C-9B68-DDB714456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JACKS, Lydia (NHS BEDFORDSHIRE, LUTON AND MILTON KEYNES CCG)</dc:creator>
  <cp:keywords/>
  <dc:description/>
  <cp:lastModifiedBy>Nicola Arbon</cp:lastModifiedBy>
  <cp:revision>2</cp:revision>
  <dcterms:created xsi:type="dcterms:W3CDTF">2023-03-28T10:58:00Z</dcterms:created>
  <dcterms:modified xsi:type="dcterms:W3CDTF">2023-03-28T10:58:00Z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