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1376B" w14:textId="3E58BA44" w:rsidR="00F34B32" w:rsidRDefault="00C629AD" w:rsidP="0061258A">
      <w:pPr>
        <w:jc w:val="center"/>
        <w:rPr>
          <w:b/>
          <w:bCs/>
          <w:sz w:val="24"/>
          <w:szCs w:val="24"/>
        </w:rPr>
      </w:pPr>
      <w:r w:rsidRPr="00364312">
        <w:rPr>
          <w:b/>
          <w:bCs/>
          <w:sz w:val="24"/>
          <w:szCs w:val="24"/>
        </w:rPr>
        <w:t xml:space="preserve">Belonging in Practice Session </w:t>
      </w:r>
      <w:r w:rsidR="008743F1">
        <w:rPr>
          <w:b/>
          <w:bCs/>
          <w:sz w:val="24"/>
          <w:szCs w:val="24"/>
        </w:rPr>
        <w:t>3</w:t>
      </w:r>
      <w:r w:rsidR="002A34D7">
        <w:rPr>
          <w:b/>
          <w:bCs/>
          <w:sz w:val="24"/>
          <w:szCs w:val="24"/>
        </w:rPr>
        <w:t>– Resource Toolkit</w:t>
      </w:r>
    </w:p>
    <w:p w14:paraId="5547A08E" w14:textId="3A18A0AE" w:rsidR="002668FC" w:rsidRDefault="00DB1EF2" w:rsidP="002668FC">
      <w:pPr>
        <w:pStyle w:val="Mainheading"/>
      </w:pPr>
      <w:r w:rsidRPr="00336708">
        <w:t>Neurodiversity as Strength in General Practice</w:t>
      </w:r>
      <w:r w:rsidRPr="0D500122">
        <w:t xml:space="preserve"> </w:t>
      </w:r>
      <w:r w:rsidR="002668FC" w:rsidRPr="0D500122">
        <w:t>Care</w:t>
      </w:r>
    </w:p>
    <w:p w14:paraId="6FBB1222" w14:textId="6A9F0DD0" w:rsidR="00483E64" w:rsidRPr="00336708" w:rsidRDefault="00483E64" w:rsidP="00A140FD">
      <w:pPr>
        <w:pStyle w:val="Heading"/>
      </w:pPr>
      <w:r w:rsidRPr="00336708">
        <w:t xml:space="preserve">The </w:t>
      </w:r>
      <w:r w:rsidR="001523F2">
        <w:t>C</w:t>
      </w:r>
      <w:r w:rsidRPr="00336708">
        <w:t xml:space="preserve">entral </w:t>
      </w:r>
      <w:r w:rsidR="001523F2">
        <w:t>M</w:t>
      </w:r>
      <w:r w:rsidRPr="00336708">
        <w:t>essage</w:t>
      </w:r>
    </w:p>
    <w:p w14:paraId="0982A8B5" w14:textId="77777777" w:rsidR="00A140FD" w:rsidRPr="00336708" w:rsidRDefault="00A140FD" w:rsidP="00A140FD">
      <w:r w:rsidRPr="00336708">
        <w:rPr>
          <w:b/>
          <w:bCs/>
        </w:rPr>
        <w:t>The variable is often not capability or commitment, but the environment.</w:t>
      </w:r>
    </w:p>
    <w:p w14:paraId="748ED263" w14:textId="77777777" w:rsidR="00A140FD" w:rsidRPr="00336708" w:rsidRDefault="00A140FD" w:rsidP="00A140FD">
      <w:r w:rsidRPr="00336708">
        <w:t>Neurodivergent clinicians can bring exceptional creativity, pattern recognition, empathy, accuracy, innovation and commitment to general practice. However, poorly designed systems, rigid working practices, sensory overload, vague expectations and the hidden effort of masking can contribute to fatigue, reduced performance and burnout.</w:t>
      </w:r>
    </w:p>
    <w:p w14:paraId="6B839501" w14:textId="262A075E" w:rsidR="009F57F4" w:rsidRDefault="00A140FD" w:rsidP="00A140FD">
      <w:r w:rsidRPr="00336708">
        <w:t>A neuro-inclusive workplace does not lower standards. It reduces unnecessary barriers so that people can work safely and use their strengths.</w:t>
      </w:r>
    </w:p>
    <w:p w14:paraId="3C3DDAD5" w14:textId="64CEC5B5" w:rsidR="0085669C" w:rsidRPr="00364312" w:rsidRDefault="0085669C" w:rsidP="00487C5A">
      <w:pPr>
        <w:pStyle w:val="Heading"/>
      </w:pPr>
      <w:r w:rsidRPr="00364312">
        <w:t>Why This Matters</w:t>
      </w:r>
    </w:p>
    <w:p w14:paraId="1640A564" w14:textId="77777777" w:rsidR="00D821BC" w:rsidRPr="00336708" w:rsidRDefault="00D821BC" w:rsidP="0061258A">
      <w:pPr>
        <w:spacing w:after="60"/>
      </w:pPr>
      <w:r w:rsidRPr="00336708">
        <w:t>Neurodiversity includes a wide range of profiles, including:</w:t>
      </w:r>
    </w:p>
    <w:p w14:paraId="4915A021" w14:textId="77777777" w:rsidR="00D821BC" w:rsidRPr="00336708" w:rsidRDefault="00D821BC" w:rsidP="00D821BC">
      <w:pPr>
        <w:pStyle w:val="Bulletpoints"/>
      </w:pPr>
      <w:r w:rsidRPr="00336708">
        <w:t xml:space="preserve">ADHD </w:t>
      </w:r>
    </w:p>
    <w:p w14:paraId="5DACF1AC" w14:textId="77777777" w:rsidR="00D821BC" w:rsidRPr="00336708" w:rsidRDefault="00D821BC" w:rsidP="00D821BC">
      <w:pPr>
        <w:pStyle w:val="Bulletpoints"/>
      </w:pPr>
      <w:r w:rsidRPr="00336708">
        <w:t xml:space="preserve">Autism and AuDHD </w:t>
      </w:r>
    </w:p>
    <w:p w14:paraId="4EC02B99" w14:textId="77777777" w:rsidR="00D821BC" w:rsidRPr="00336708" w:rsidRDefault="00D821BC" w:rsidP="00D821BC">
      <w:pPr>
        <w:pStyle w:val="Bulletpoints"/>
      </w:pPr>
      <w:r w:rsidRPr="00336708">
        <w:t xml:space="preserve">Dyslexia and dysgraphia </w:t>
      </w:r>
    </w:p>
    <w:p w14:paraId="3D557DCD" w14:textId="77777777" w:rsidR="00D821BC" w:rsidRPr="00336708" w:rsidRDefault="00D821BC" w:rsidP="00D821BC">
      <w:pPr>
        <w:pStyle w:val="Bulletpoints"/>
      </w:pPr>
      <w:r w:rsidRPr="00336708">
        <w:t xml:space="preserve">Dyspraxia or developmental coordination disorder </w:t>
      </w:r>
    </w:p>
    <w:p w14:paraId="13C7E68F" w14:textId="77777777" w:rsidR="00D821BC" w:rsidRPr="00336708" w:rsidRDefault="00D821BC" w:rsidP="00D821BC">
      <w:pPr>
        <w:pStyle w:val="Bulletpoints"/>
      </w:pPr>
      <w:r w:rsidRPr="00336708">
        <w:t xml:space="preserve">Dyscalculia </w:t>
      </w:r>
    </w:p>
    <w:p w14:paraId="76E4C18E" w14:textId="77777777" w:rsidR="00D821BC" w:rsidRPr="00336708" w:rsidRDefault="00D821BC" w:rsidP="00D821BC">
      <w:pPr>
        <w:pStyle w:val="Bulletpoints"/>
      </w:pPr>
      <w:r w:rsidRPr="00336708">
        <w:t xml:space="preserve">Auditory processing differences </w:t>
      </w:r>
    </w:p>
    <w:p w14:paraId="40E25AF9" w14:textId="77777777" w:rsidR="00D821BC" w:rsidRPr="00336708" w:rsidRDefault="00D821BC" w:rsidP="00D821BC">
      <w:pPr>
        <w:spacing w:before="120"/>
      </w:pPr>
      <w:r w:rsidRPr="00336708">
        <w:t>Multiple neurodivergent profiles commonly overlap. Some people have a formal diagnosis; others recognise traits without meeting a diagnostic threshold.</w:t>
      </w:r>
    </w:p>
    <w:p w14:paraId="46C8DBFF" w14:textId="77777777" w:rsidR="00D821BC" w:rsidRPr="00336708" w:rsidRDefault="00D821BC" w:rsidP="00D821BC">
      <w:r w:rsidRPr="00336708">
        <w:t>The level of difficulty a person experiences may vary considerably depending on their environment, workload, health, hormones, sensory demands and available support.</w:t>
      </w:r>
    </w:p>
    <w:p w14:paraId="530077C7" w14:textId="53AA108A" w:rsidR="0096134F" w:rsidRDefault="00D821BC" w:rsidP="00D821BC">
      <w:r w:rsidRPr="00336708">
        <w:rPr>
          <w:b/>
          <w:bCs/>
        </w:rPr>
        <w:t>Neuro-inclusive design benefits everyone</w:t>
      </w:r>
      <w:r w:rsidRPr="00336708">
        <w:t>, including those without a diagnosis</w:t>
      </w:r>
      <w:r w:rsidR="0002129B">
        <w:t>.</w:t>
      </w:r>
    </w:p>
    <w:p w14:paraId="5709E1BB" w14:textId="77777777" w:rsidR="0096134F" w:rsidRPr="00336708" w:rsidRDefault="0096134F" w:rsidP="0096134F">
      <w:pPr>
        <w:pStyle w:val="Heading"/>
      </w:pPr>
      <w:r w:rsidRPr="00336708">
        <w:t>Strengths neurodivergent clinicians may bring</w:t>
      </w:r>
    </w:p>
    <w:p w14:paraId="3125949B" w14:textId="77777777" w:rsidR="0096134F" w:rsidRPr="00336708" w:rsidRDefault="0096134F" w:rsidP="0061258A">
      <w:pPr>
        <w:spacing w:after="60"/>
      </w:pPr>
      <w:r w:rsidRPr="00336708">
        <w:t>There is no single neurodivergent profile, and strengths vary between individuals. Potential strengths in primary care may include:</w:t>
      </w:r>
    </w:p>
    <w:p w14:paraId="09C2D7B4" w14:textId="32F22DB0" w:rsidR="0096134F" w:rsidRPr="00336708" w:rsidRDefault="0078767F" w:rsidP="0096134F">
      <w:pPr>
        <w:pStyle w:val="Bulletpoints"/>
      </w:pPr>
      <w:r>
        <w:t>R</w:t>
      </w:r>
      <w:r w:rsidR="0096134F" w:rsidRPr="00336708">
        <w:t>ecognising patterns and connections</w:t>
      </w:r>
    </w:p>
    <w:p w14:paraId="12D9BC41" w14:textId="258A18A5" w:rsidR="0096134F" w:rsidRPr="00336708" w:rsidRDefault="0078767F" w:rsidP="0096134F">
      <w:pPr>
        <w:pStyle w:val="Bulletpoints"/>
      </w:pPr>
      <w:r>
        <w:t>C</w:t>
      </w:r>
      <w:r w:rsidR="0096134F" w:rsidRPr="00336708">
        <w:t>reative and innovative problem-solving</w:t>
      </w:r>
    </w:p>
    <w:p w14:paraId="4617D55E" w14:textId="5D8C2E93" w:rsidR="0096134F" w:rsidRPr="00336708" w:rsidRDefault="0078767F" w:rsidP="0096134F">
      <w:pPr>
        <w:pStyle w:val="Bulletpoints"/>
      </w:pPr>
      <w:r>
        <w:t>B</w:t>
      </w:r>
      <w:r w:rsidR="0096134F" w:rsidRPr="00336708">
        <w:t>ig-picture or systems thinking</w:t>
      </w:r>
    </w:p>
    <w:p w14:paraId="1B614321" w14:textId="66C0BC1C" w:rsidR="0096134F" w:rsidRPr="00336708" w:rsidRDefault="0078767F" w:rsidP="0096134F">
      <w:pPr>
        <w:pStyle w:val="Bulletpoints"/>
      </w:pPr>
      <w:r>
        <w:t>P</w:t>
      </w:r>
      <w:r w:rsidR="0096134F" w:rsidRPr="00336708">
        <w:t>recision, reliability and attention to detail</w:t>
      </w:r>
    </w:p>
    <w:p w14:paraId="7D590381" w14:textId="348DB81B" w:rsidR="0096134F" w:rsidRPr="00336708" w:rsidRDefault="0078767F" w:rsidP="0096134F">
      <w:pPr>
        <w:pStyle w:val="Bulletpoints"/>
      </w:pPr>
      <w:r>
        <w:t>S</w:t>
      </w:r>
      <w:r w:rsidR="0096134F" w:rsidRPr="00336708">
        <w:t>trong ethical or justice-focused practice</w:t>
      </w:r>
    </w:p>
    <w:p w14:paraId="5AE866BF" w14:textId="1F1692F6" w:rsidR="0096134F" w:rsidRPr="00336708" w:rsidRDefault="0078767F" w:rsidP="0096134F">
      <w:pPr>
        <w:pStyle w:val="Bulletpoints"/>
      </w:pPr>
      <w:r>
        <w:t>D</w:t>
      </w:r>
      <w:r w:rsidR="0096134F" w:rsidRPr="00336708">
        <w:t>eep focus in areas of interest</w:t>
      </w:r>
    </w:p>
    <w:p w14:paraId="20BA8308" w14:textId="59F40C6A" w:rsidR="0096134F" w:rsidRPr="00336708" w:rsidRDefault="0078767F" w:rsidP="0096134F">
      <w:pPr>
        <w:pStyle w:val="Bulletpoints"/>
      </w:pPr>
      <w:r>
        <w:t>H</w:t>
      </w:r>
      <w:r w:rsidR="0096134F" w:rsidRPr="00336708">
        <w:t>onest and direct communication</w:t>
      </w:r>
    </w:p>
    <w:p w14:paraId="2E4194FC" w14:textId="7995A3E1" w:rsidR="0096134F" w:rsidRPr="00336708" w:rsidRDefault="0078767F" w:rsidP="0096134F">
      <w:pPr>
        <w:pStyle w:val="Bulletpoints"/>
      </w:pPr>
      <w:r>
        <w:t>E</w:t>
      </w:r>
      <w:r w:rsidR="0096134F" w:rsidRPr="00336708">
        <w:t>mpathy, advocacy and sensitivity to patient distress</w:t>
      </w:r>
    </w:p>
    <w:p w14:paraId="24FD618A" w14:textId="785DEE41" w:rsidR="0096134F" w:rsidRPr="00336708" w:rsidRDefault="0078767F" w:rsidP="0096134F">
      <w:pPr>
        <w:pStyle w:val="Bulletpoints"/>
      </w:pPr>
      <w:r>
        <w:t>A</w:t>
      </w:r>
      <w:r w:rsidR="0096134F" w:rsidRPr="00336708">
        <w:t>daptability, enthusiasm and openness to change</w:t>
      </w:r>
    </w:p>
    <w:p w14:paraId="2793A461" w14:textId="3FD2E096" w:rsidR="0096134F" w:rsidRPr="00336708" w:rsidRDefault="0078767F" w:rsidP="0096134F">
      <w:pPr>
        <w:pStyle w:val="Bulletpoints"/>
      </w:pPr>
      <w:r>
        <w:t>E</w:t>
      </w:r>
      <w:r w:rsidR="0096134F" w:rsidRPr="00336708">
        <w:t>ffective teaching and communication</w:t>
      </w:r>
    </w:p>
    <w:p w14:paraId="6615EE62" w14:textId="20256064" w:rsidR="0096134F" w:rsidRPr="00336708" w:rsidRDefault="0078767F" w:rsidP="0096134F">
      <w:pPr>
        <w:pStyle w:val="Bulletpoints"/>
      </w:pPr>
      <w:r>
        <w:t>R</w:t>
      </w:r>
      <w:r w:rsidR="0096134F" w:rsidRPr="00336708">
        <w:t xml:space="preserve">esourcefulness and use of assistive strategies. </w:t>
      </w:r>
    </w:p>
    <w:p w14:paraId="40F74DEF" w14:textId="77777777" w:rsidR="0061258A" w:rsidRDefault="0061258A" w:rsidP="00FB4CFE">
      <w:pPr>
        <w:pStyle w:val="Subheading"/>
      </w:pPr>
    </w:p>
    <w:p w14:paraId="72671AF0" w14:textId="6CFD0009" w:rsidR="0096134F" w:rsidRPr="00336708" w:rsidRDefault="0096134F" w:rsidP="00FB4CFE">
      <w:pPr>
        <w:pStyle w:val="Subheading"/>
      </w:pPr>
      <w:r w:rsidRPr="00336708">
        <w:t>Team reflection</w:t>
      </w:r>
    </w:p>
    <w:p w14:paraId="1ED3ACAD" w14:textId="1008DA06" w:rsidR="0096134F" w:rsidRDefault="0096134F" w:rsidP="00D821BC">
      <w:r w:rsidRPr="00336708">
        <w:t>Are we designing roles around deficits, or intentionally recognising and using people’s strengths?</w:t>
      </w:r>
    </w:p>
    <w:p w14:paraId="125E1FA5" w14:textId="77777777" w:rsidR="00E77E56" w:rsidRPr="00336708" w:rsidRDefault="00E77E56" w:rsidP="00E77E56">
      <w:pPr>
        <w:pStyle w:val="Heading"/>
      </w:pPr>
      <w:r w:rsidRPr="00336708">
        <w:t>What can create difficulty at work?</w:t>
      </w:r>
    </w:p>
    <w:p w14:paraId="3FF0A76D" w14:textId="77777777" w:rsidR="00E77E56" w:rsidRPr="00D36C7F" w:rsidRDefault="00E77E56" w:rsidP="00D36C7F">
      <w:pPr>
        <w:pStyle w:val="Subheading"/>
      </w:pPr>
      <w:r w:rsidRPr="00D36C7F">
        <w:t>Executive-function demands</w:t>
      </w:r>
    </w:p>
    <w:p w14:paraId="0E53DA11" w14:textId="6E44E0D1" w:rsidR="00E77E56" w:rsidRPr="00336708" w:rsidRDefault="0078767F" w:rsidP="005D6ED7">
      <w:pPr>
        <w:pStyle w:val="Bulletpoints"/>
      </w:pPr>
      <w:r>
        <w:t>R</w:t>
      </w:r>
      <w:r w:rsidR="00E77E56" w:rsidRPr="00336708">
        <w:t>unning to time</w:t>
      </w:r>
    </w:p>
    <w:p w14:paraId="41E16D02" w14:textId="1964496A" w:rsidR="00E77E56" w:rsidRPr="00336708" w:rsidRDefault="0078767F" w:rsidP="005D6ED7">
      <w:pPr>
        <w:pStyle w:val="Bulletpoints"/>
      </w:pPr>
      <w:r>
        <w:t>I</w:t>
      </w:r>
      <w:r w:rsidR="00E77E56" w:rsidRPr="00336708">
        <w:t>nitiating repetitive or low-interest tasks</w:t>
      </w:r>
    </w:p>
    <w:p w14:paraId="001FAD5D" w14:textId="243DDCBF" w:rsidR="00E77E56" w:rsidRPr="00336708" w:rsidRDefault="0078767F" w:rsidP="005D6ED7">
      <w:pPr>
        <w:pStyle w:val="Bulletpoints"/>
      </w:pPr>
      <w:r>
        <w:t>M</w:t>
      </w:r>
      <w:r w:rsidR="00E77E56" w:rsidRPr="00336708">
        <w:t>anaging referrals, results, forms and administrative work</w:t>
      </w:r>
    </w:p>
    <w:p w14:paraId="5A4A6EC6" w14:textId="610102F2" w:rsidR="00E77E56" w:rsidRPr="00336708" w:rsidRDefault="0078767F" w:rsidP="005D6ED7">
      <w:pPr>
        <w:pStyle w:val="Bulletpoints"/>
      </w:pPr>
      <w:r>
        <w:t>H</w:t>
      </w:r>
      <w:r w:rsidR="00E77E56" w:rsidRPr="00336708">
        <w:t>olding multiple pieces of information in working memory</w:t>
      </w:r>
    </w:p>
    <w:p w14:paraId="74887F4A" w14:textId="2DB90B98" w:rsidR="00E77E56" w:rsidRPr="00336708" w:rsidRDefault="0078767F" w:rsidP="005D6ED7">
      <w:pPr>
        <w:pStyle w:val="Bulletpoints"/>
      </w:pPr>
      <w:r>
        <w:t>P</w:t>
      </w:r>
      <w:r w:rsidR="00E77E56" w:rsidRPr="00336708">
        <w:t>rioritising under interruptio</w:t>
      </w:r>
      <w:r>
        <w:t>n</w:t>
      </w:r>
    </w:p>
    <w:p w14:paraId="33882E8C" w14:textId="797D2F0C" w:rsidR="00E77E56" w:rsidRPr="00336708" w:rsidRDefault="0078767F" w:rsidP="005D6ED7">
      <w:pPr>
        <w:pStyle w:val="Bulletpoints"/>
      </w:pPr>
      <w:r>
        <w:t>S</w:t>
      </w:r>
      <w:r w:rsidR="00E77E56" w:rsidRPr="00336708">
        <w:t>witching rapidly between tasks and environments</w:t>
      </w:r>
    </w:p>
    <w:p w14:paraId="0A6E83A9" w14:textId="77777777" w:rsidR="00E77E56" w:rsidRPr="00336708" w:rsidRDefault="00E77E56" w:rsidP="00835568">
      <w:pPr>
        <w:pStyle w:val="Subheading"/>
      </w:pPr>
      <w:r w:rsidRPr="00336708">
        <w:t>Sensory and social demands</w:t>
      </w:r>
    </w:p>
    <w:p w14:paraId="4CBD92DB" w14:textId="505CD32D" w:rsidR="00E77E56" w:rsidRPr="00336708" w:rsidRDefault="0078767F" w:rsidP="005D6ED7">
      <w:pPr>
        <w:pStyle w:val="Bulletpoints"/>
      </w:pPr>
      <w:r>
        <w:t>N</w:t>
      </w:r>
      <w:r w:rsidR="00E77E56" w:rsidRPr="00336708">
        <w:t>oise, lighting, temperature and crowded spaces</w:t>
      </w:r>
    </w:p>
    <w:p w14:paraId="1FB7B8B2" w14:textId="697BCE50" w:rsidR="00E77E56" w:rsidRPr="00336708" w:rsidRDefault="0078767F" w:rsidP="005D6ED7">
      <w:pPr>
        <w:pStyle w:val="Bulletpoints"/>
      </w:pPr>
      <w:r>
        <w:t>F</w:t>
      </w:r>
      <w:r w:rsidR="00E77E56" w:rsidRPr="00336708">
        <w:t>requent interruptions</w:t>
      </w:r>
    </w:p>
    <w:p w14:paraId="66355609" w14:textId="0F8B9CDA" w:rsidR="00E77E56" w:rsidRPr="00336708" w:rsidRDefault="0078767F" w:rsidP="005D6ED7">
      <w:pPr>
        <w:pStyle w:val="Bulletpoints"/>
      </w:pPr>
      <w:r>
        <w:t>C</w:t>
      </w:r>
      <w:r w:rsidR="00E77E56" w:rsidRPr="00336708">
        <w:t>onstant social interaction</w:t>
      </w:r>
    </w:p>
    <w:p w14:paraId="27327B27" w14:textId="5FE3CB3A" w:rsidR="00E77E56" w:rsidRPr="00336708" w:rsidRDefault="0078767F" w:rsidP="005D6ED7">
      <w:pPr>
        <w:pStyle w:val="Bulletpoints"/>
      </w:pPr>
      <w:r>
        <w:t>B</w:t>
      </w:r>
      <w:r w:rsidR="00E77E56" w:rsidRPr="00336708">
        <w:t>eing observed or feeling scrutinised</w:t>
      </w:r>
    </w:p>
    <w:p w14:paraId="56AB3F83" w14:textId="113535F0" w:rsidR="00E77E56" w:rsidRPr="00336708" w:rsidRDefault="0078767F" w:rsidP="005D6ED7">
      <w:pPr>
        <w:pStyle w:val="Bulletpoints"/>
      </w:pPr>
      <w:r>
        <w:t>U</w:t>
      </w:r>
      <w:r w:rsidR="00E77E56" w:rsidRPr="00336708">
        <w:t>nclear hierarchies or unwritten social rules</w:t>
      </w:r>
    </w:p>
    <w:p w14:paraId="02B07536" w14:textId="0E0B46FF" w:rsidR="00E77E56" w:rsidRPr="00336708" w:rsidRDefault="0078767F" w:rsidP="005D6ED7">
      <w:pPr>
        <w:pStyle w:val="Bulletpoints"/>
      </w:pPr>
      <w:r>
        <w:t>P</w:t>
      </w:r>
      <w:r w:rsidR="00E77E56" w:rsidRPr="00336708">
        <w:t>ressure to communicate in a narrowly defined “professional” style</w:t>
      </w:r>
    </w:p>
    <w:p w14:paraId="468D4C51" w14:textId="77777777" w:rsidR="00E77E56" w:rsidRPr="00336708" w:rsidRDefault="00E77E56" w:rsidP="00835568">
      <w:pPr>
        <w:pStyle w:val="Subheading"/>
      </w:pPr>
      <w:r w:rsidRPr="00336708">
        <w:t>Masking and hidden effort</w:t>
      </w:r>
    </w:p>
    <w:p w14:paraId="35B5A602" w14:textId="77777777" w:rsidR="00E77E56" w:rsidRPr="00336708" w:rsidRDefault="00E77E56" w:rsidP="00E77E56">
      <w:r w:rsidRPr="00336708">
        <w:t>Masking may include:</w:t>
      </w:r>
    </w:p>
    <w:p w14:paraId="14AE5865" w14:textId="22ADC497" w:rsidR="00E77E56" w:rsidRPr="00336708" w:rsidRDefault="0078767F" w:rsidP="005D6ED7">
      <w:pPr>
        <w:pStyle w:val="Bulletpoints"/>
      </w:pPr>
      <w:r>
        <w:t>S</w:t>
      </w:r>
      <w:r w:rsidR="00E77E56" w:rsidRPr="00336708">
        <w:t>uppressing movement, restlessness or sensory needs</w:t>
      </w:r>
    </w:p>
    <w:p w14:paraId="7F81E0F8" w14:textId="75D7930E" w:rsidR="00E77E56" w:rsidRPr="00336708" w:rsidRDefault="0078767F" w:rsidP="005D6ED7">
      <w:pPr>
        <w:pStyle w:val="Bulletpoints"/>
      </w:pPr>
      <w:r>
        <w:t>F</w:t>
      </w:r>
      <w:r w:rsidR="00E77E56" w:rsidRPr="00336708">
        <w:t>orcing eye contact or small talk</w:t>
      </w:r>
    </w:p>
    <w:p w14:paraId="34A098D5" w14:textId="0897A2AF" w:rsidR="00E77E56" w:rsidRPr="00336708" w:rsidRDefault="0078767F" w:rsidP="005D6ED7">
      <w:pPr>
        <w:pStyle w:val="Bulletpoints"/>
      </w:pPr>
      <w:r>
        <w:t>R</w:t>
      </w:r>
      <w:r w:rsidR="00E77E56" w:rsidRPr="00336708">
        <w:t>ehearsing conversations</w:t>
      </w:r>
    </w:p>
    <w:p w14:paraId="1013FE45" w14:textId="50596043" w:rsidR="00E77E56" w:rsidRPr="00336708" w:rsidRDefault="0078767F" w:rsidP="005D6ED7">
      <w:pPr>
        <w:pStyle w:val="Bulletpoints"/>
      </w:pPr>
      <w:r>
        <w:t>H</w:t>
      </w:r>
      <w:r w:rsidR="00E77E56" w:rsidRPr="00336708">
        <w:t>iding confusion, distress or fatigue</w:t>
      </w:r>
    </w:p>
    <w:p w14:paraId="6A0E5D34" w14:textId="0CB2EE95" w:rsidR="00E77E56" w:rsidRPr="00336708" w:rsidRDefault="0078767F" w:rsidP="005D6ED7">
      <w:pPr>
        <w:pStyle w:val="Bulletpoints"/>
      </w:pPr>
      <w:r>
        <w:t>W</w:t>
      </w:r>
      <w:r w:rsidR="00E77E56" w:rsidRPr="00336708">
        <w:t>orking additional hours to compensate</w:t>
      </w:r>
    </w:p>
    <w:p w14:paraId="441A8050" w14:textId="4D7C5C18" w:rsidR="00E77E56" w:rsidRPr="00336708" w:rsidRDefault="0078767F" w:rsidP="005D6ED7">
      <w:pPr>
        <w:pStyle w:val="Bulletpoints"/>
      </w:pPr>
      <w:r>
        <w:t>A</w:t>
      </w:r>
      <w:r w:rsidR="00E77E56" w:rsidRPr="00336708">
        <w:t>voiding asking for adjustments through fear of stigma</w:t>
      </w:r>
    </w:p>
    <w:p w14:paraId="47B95088" w14:textId="77777777" w:rsidR="00E77E56" w:rsidRPr="00336708" w:rsidRDefault="00E77E56" w:rsidP="0078767F">
      <w:pPr>
        <w:spacing w:before="120"/>
      </w:pPr>
      <w:r w:rsidRPr="00336708">
        <w:t>Someone may appear to be coping while using significant energy to do so.</w:t>
      </w:r>
    </w:p>
    <w:p w14:paraId="2B535896" w14:textId="77777777" w:rsidR="00E77E56" w:rsidRPr="00336708" w:rsidRDefault="00E77E56" w:rsidP="00835568">
      <w:pPr>
        <w:pStyle w:val="Subheading"/>
      </w:pPr>
      <w:r w:rsidRPr="00336708">
        <w:t>Emotional load</w:t>
      </w:r>
    </w:p>
    <w:p w14:paraId="377A2A8A" w14:textId="77777777" w:rsidR="00E77E56" w:rsidRPr="00336708" w:rsidRDefault="00E77E56" w:rsidP="00E77E56">
      <w:r w:rsidRPr="00336708">
        <w:t>Some neurodivergent colleagues may experience:</w:t>
      </w:r>
    </w:p>
    <w:p w14:paraId="64BEC4E0" w14:textId="4BCDDB3D" w:rsidR="00E77E56" w:rsidRPr="00336708" w:rsidRDefault="0078767F" w:rsidP="005D6ED7">
      <w:pPr>
        <w:pStyle w:val="Bulletpoints"/>
      </w:pPr>
      <w:r>
        <w:t>R</w:t>
      </w:r>
      <w:r w:rsidR="00E77E56" w:rsidRPr="00336708">
        <w:t>ejection sensitivity</w:t>
      </w:r>
    </w:p>
    <w:p w14:paraId="0593AFED" w14:textId="194A9378" w:rsidR="00E77E56" w:rsidRPr="00336708" w:rsidRDefault="0078767F" w:rsidP="005D6ED7">
      <w:pPr>
        <w:pStyle w:val="Bulletpoints"/>
      </w:pPr>
      <w:r>
        <w:t>I</w:t>
      </w:r>
      <w:r w:rsidR="00E77E56" w:rsidRPr="00336708">
        <w:t>ntense responses to criticism or complaints</w:t>
      </w:r>
    </w:p>
    <w:p w14:paraId="0DD0D5D1" w14:textId="1BF2AED1" w:rsidR="00E77E56" w:rsidRPr="00336708" w:rsidRDefault="0078767F" w:rsidP="005D6ED7">
      <w:pPr>
        <w:pStyle w:val="Bulletpoints"/>
      </w:pPr>
      <w:r>
        <w:t>H</w:t>
      </w:r>
      <w:r w:rsidR="00E77E56" w:rsidRPr="00336708">
        <w:t>yperempathy</w:t>
      </w:r>
    </w:p>
    <w:p w14:paraId="1FA767AD" w14:textId="7020B85D" w:rsidR="00E77E56" w:rsidRPr="00336708" w:rsidRDefault="0078767F" w:rsidP="005D6ED7">
      <w:pPr>
        <w:pStyle w:val="Bulletpoints"/>
      </w:pPr>
      <w:r>
        <w:t>D</w:t>
      </w:r>
      <w:r w:rsidR="00E77E56" w:rsidRPr="00336708">
        <w:t>emand sensitivity</w:t>
      </w:r>
    </w:p>
    <w:p w14:paraId="74412CE3" w14:textId="6C34CFB5" w:rsidR="00E77E56" w:rsidRPr="00336708" w:rsidRDefault="0078767F" w:rsidP="005D6ED7">
      <w:pPr>
        <w:pStyle w:val="Bulletpoints"/>
      </w:pPr>
      <w:r>
        <w:t>E</w:t>
      </w:r>
      <w:r w:rsidR="00E77E56" w:rsidRPr="00336708">
        <w:t>motional dysregulation</w:t>
      </w:r>
    </w:p>
    <w:p w14:paraId="036406E4" w14:textId="4EDF473D" w:rsidR="00E77E56" w:rsidRPr="00336708" w:rsidRDefault="0078767F" w:rsidP="005D6ED7">
      <w:pPr>
        <w:pStyle w:val="Bulletpoints"/>
      </w:pPr>
      <w:r>
        <w:t>A</w:t>
      </w:r>
      <w:r w:rsidR="00E77E56" w:rsidRPr="00336708">
        <w:t>nxiety related to scrutiny or being misunderstood</w:t>
      </w:r>
    </w:p>
    <w:p w14:paraId="04C70E88" w14:textId="20BE9035" w:rsidR="0096134F" w:rsidRDefault="00E77E56" w:rsidP="0078767F">
      <w:pPr>
        <w:spacing w:before="120"/>
      </w:pPr>
      <w:r w:rsidRPr="00336708">
        <w:t>These experiences should not automatically be interpreted as lack of resilience or professionalism</w:t>
      </w:r>
      <w:r w:rsidR="00D01F22">
        <w:t>.</w:t>
      </w:r>
    </w:p>
    <w:p w14:paraId="20B4A3AA" w14:textId="2A790DFD" w:rsidR="00385EB5" w:rsidRPr="00336708" w:rsidRDefault="00556C5E" w:rsidP="00D01F22">
      <w:pPr>
        <w:pStyle w:val="Heading"/>
        <w:spacing w:line="240" w:lineRule="auto"/>
      </w:pPr>
      <w:r>
        <w:lastRenderedPageBreak/>
        <w:br/>
      </w:r>
      <w:r w:rsidR="00385EB5" w:rsidRPr="00336708">
        <w:t>The neuro-inclusive workplace: nine core principles</w:t>
      </w:r>
    </w:p>
    <w:p w14:paraId="4B34734D" w14:textId="173AD99F" w:rsidR="00385EB5" w:rsidRPr="00AD4368" w:rsidRDefault="00385EB5" w:rsidP="00E51A40">
      <w:pPr>
        <w:pStyle w:val="numberedlist"/>
        <w:rPr>
          <w:b/>
          <w:bCs/>
        </w:rPr>
      </w:pPr>
      <w:r w:rsidRPr="00336708">
        <w:rPr>
          <w:b/>
          <w:bCs/>
        </w:rPr>
        <w:t>Autonomy</w:t>
      </w:r>
      <w:r w:rsidR="00AD4368">
        <w:rPr>
          <w:b/>
          <w:bCs/>
        </w:rPr>
        <w:t xml:space="preserve">: </w:t>
      </w:r>
      <w:r w:rsidRPr="00336708">
        <w:t>Offer flexibility over timing, task order, working format and workflow where possible.</w:t>
      </w:r>
    </w:p>
    <w:p w14:paraId="27083A1F" w14:textId="47BB6DFF" w:rsidR="00385EB5" w:rsidRPr="00AD4368" w:rsidRDefault="00385EB5" w:rsidP="00E51A40">
      <w:pPr>
        <w:pStyle w:val="numberedlist"/>
        <w:rPr>
          <w:b/>
          <w:bCs/>
        </w:rPr>
      </w:pPr>
      <w:r w:rsidRPr="00336708">
        <w:rPr>
          <w:b/>
          <w:bCs/>
        </w:rPr>
        <w:t>Clarity</w:t>
      </w:r>
      <w:r w:rsidR="00AD4368">
        <w:rPr>
          <w:b/>
          <w:bCs/>
        </w:rPr>
        <w:t xml:space="preserve">: </w:t>
      </w:r>
      <w:r w:rsidRPr="00336708">
        <w:t>Provide explicit expectations, priorities, instructions and deadlines.</w:t>
      </w:r>
    </w:p>
    <w:p w14:paraId="02B67BDC" w14:textId="7C77A32E" w:rsidR="00385EB5" w:rsidRPr="00AD4368" w:rsidRDefault="00385EB5" w:rsidP="00E51A40">
      <w:pPr>
        <w:pStyle w:val="numberedlist"/>
        <w:rPr>
          <w:b/>
          <w:bCs/>
        </w:rPr>
      </w:pPr>
      <w:r w:rsidRPr="00336708">
        <w:rPr>
          <w:b/>
          <w:bCs/>
        </w:rPr>
        <w:t>External structure</w:t>
      </w:r>
      <w:r w:rsidR="00AD4368">
        <w:rPr>
          <w:b/>
          <w:bCs/>
        </w:rPr>
        <w:t xml:space="preserve">: </w:t>
      </w:r>
      <w:r w:rsidRPr="00336708">
        <w:t>Use templates, checklists, reminders, visual prompts and agreed systems.</w:t>
      </w:r>
    </w:p>
    <w:p w14:paraId="62D170B6" w14:textId="14BC09DC" w:rsidR="00385EB5" w:rsidRPr="00AD4368" w:rsidRDefault="00385EB5" w:rsidP="00E51A40">
      <w:pPr>
        <w:pStyle w:val="numberedlist"/>
        <w:rPr>
          <w:b/>
          <w:bCs/>
        </w:rPr>
      </w:pPr>
      <w:r w:rsidRPr="00336708">
        <w:rPr>
          <w:b/>
          <w:bCs/>
        </w:rPr>
        <w:t>Accountability without shame</w:t>
      </w:r>
      <w:r w:rsidR="00AD4368">
        <w:rPr>
          <w:b/>
          <w:bCs/>
        </w:rPr>
        <w:t xml:space="preserve">: </w:t>
      </w:r>
      <w:r w:rsidRPr="00336708">
        <w:t>Use regular supportive check-ins, shared task lists, mentoring or body doubling rather than criticism.</w:t>
      </w:r>
    </w:p>
    <w:p w14:paraId="37E0C93D" w14:textId="0CD2F100" w:rsidR="00385EB5" w:rsidRPr="00AD4368" w:rsidRDefault="00385EB5" w:rsidP="00E51A40">
      <w:pPr>
        <w:pStyle w:val="numberedlist"/>
        <w:rPr>
          <w:b/>
          <w:bCs/>
        </w:rPr>
      </w:pPr>
      <w:r w:rsidRPr="00336708">
        <w:rPr>
          <w:b/>
          <w:bCs/>
        </w:rPr>
        <w:t>Reduced switching</w:t>
      </w:r>
      <w:r w:rsidR="00AD4368">
        <w:rPr>
          <w:b/>
          <w:bCs/>
        </w:rPr>
        <w:t xml:space="preserve">: </w:t>
      </w:r>
      <w:r w:rsidRPr="00336708">
        <w:t>Batch similar tasks, protect focus time and minimise unnecessary interruptions.</w:t>
      </w:r>
    </w:p>
    <w:p w14:paraId="012AE278" w14:textId="137449B2" w:rsidR="00385EB5" w:rsidRPr="00AD4368" w:rsidRDefault="00385EB5" w:rsidP="00E51A40">
      <w:pPr>
        <w:pStyle w:val="numberedlist"/>
        <w:rPr>
          <w:b/>
          <w:bCs/>
        </w:rPr>
      </w:pPr>
      <w:r w:rsidRPr="00336708">
        <w:rPr>
          <w:b/>
          <w:bCs/>
        </w:rPr>
        <w:t>Sensory control</w:t>
      </w:r>
      <w:r w:rsidR="00AD4368">
        <w:rPr>
          <w:b/>
          <w:bCs/>
        </w:rPr>
        <w:t xml:space="preserve">: </w:t>
      </w:r>
      <w:r w:rsidRPr="00336708">
        <w:t>Provide access to quieter spaces and reasonable control over light, noise, temperature and seating.</w:t>
      </w:r>
    </w:p>
    <w:p w14:paraId="33BD5456" w14:textId="6F3BEA15" w:rsidR="00385EB5" w:rsidRPr="00AD4368" w:rsidRDefault="00385EB5" w:rsidP="00E51A40">
      <w:pPr>
        <w:pStyle w:val="numberedlist"/>
        <w:rPr>
          <w:b/>
          <w:bCs/>
        </w:rPr>
      </w:pPr>
      <w:r w:rsidRPr="00336708">
        <w:rPr>
          <w:b/>
          <w:bCs/>
        </w:rPr>
        <w:t>Recovery time</w:t>
      </w:r>
      <w:r w:rsidR="00AD4368">
        <w:rPr>
          <w:b/>
          <w:bCs/>
        </w:rPr>
        <w:t xml:space="preserve">: </w:t>
      </w:r>
      <w:r w:rsidRPr="00336708">
        <w:t>Use breaks, buffer slots, decompression time and realistic workloads to prevent crisis.</w:t>
      </w:r>
    </w:p>
    <w:p w14:paraId="556813BA" w14:textId="68901F36" w:rsidR="00385EB5" w:rsidRPr="00AD4368" w:rsidRDefault="00385EB5" w:rsidP="00E51A40">
      <w:pPr>
        <w:pStyle w:val="numberedlist"/>
        <w:rPr>
          <w:b/>
          <w:bCs/>
        </w:rPr>
      </w:pPr>
      <w:r w:rsidRPr="00336708">
        <w:rPr>
          <w:b/>
          <w:bCs/>
        </w:rPr>
        <w:t>Psychological safety</w:t>
      </w:r>
      <w:r w:rsidR="00AD4368">
        <w:rPr>
          <w:b/>
          <w:bCs/>
        </w:rPr>
        <w:t xml:space="preserve">: </w:t>
      </w:r>
      <w:r w:rsidRPr="00336708">
        <w:t>Accept different communication styles and offer feedback that is factual, kind and specific.</w:t>
      </w:r>
    </w:p>
    <w:p w14:paraId="63AA68B7" w14:textId="7C0A56EB" w:rsidR="00FB4CFE" w:rsidRPr="00AD4368" w:rsidRDefault="00385EB5" w:rsidP="00E51A40">
      <w:pPr>
        <w:pStyle w:val="numberedlist"/>
        <w:rPr>
          <w:b/>
          <w:bCs/>
        </w:rPr>
      </w:pPr>
      <w:r w:rsidRPr="00336708">
        <w:rPr>
          <w:b/>
          <w:bCs/>
        </w:rPr>
        <w:t>Strengths-based job design</w:t>
      </w:r>
      <w:r w:rsidR="00AD4368">
        <w:rPr>
          <w:b/>
          <w:bCs/>
        </w:rPr>
        <w:t xml:space="preserve">: </w:t>
      </w:r>
      <w:r w:rsidRPr="00336708">
        <w:t>Match responsibilities to interests and skills, and create teams with complementary strengths</w:t>
      </w:r>
      <w:r>
        <w:t>.</w:t>
      </w:r>
    </w:p>
    <w:p w14:paraId="32B6D491" w14:textId="77777777" w:rsidR="00D50274" w:rsidRPr="00336708" w:rsidRDefault="00D50274" w:rsidP="00D50274">
      <w:pPr>
        <w:pStyle w:val="Heading"/>
      </w:pPr>
      <w:r w:rsidRPr="00336708">
        <w:t>Practical adjustments in general practice</w:t>
      </w:r>
    </w:p>
    <w:p w14:paraId="2B059EC6" w14:textId="77777777" w:rsidR="00D50274" w:rsidRPr="00336708" w:rsidRDefault="00D50274" w:rsidP="00B071DA">
      <w:pPr>
        <w:pStyle w:val="Subheading"/>
      </w:pPr>
      <w:r w:rsidRPr="00336708">
        <w:t>Clinic structure</w:t>
      </w:r>
    </w:p>
    <w:p w14:paraId="11A8D6D4" w14:textId="3132A08B" w:rsidR="00D50274" w:rsidRPr="00336708" w:rsidRDefault="0078767F" w:rsidP="00B071DA">
      <w:pPr>
        <w:pStyle w:val="Bulletpoints"/>
      </w:pPr>
      <w:r>
        <w:t>B</w:t>
      </w:r>
      <w:r w:rsidR="00D50274" w:rsidRPr="00336708">
        <w:t>uffer or catch-up slots</w:t>
      </w:r>
    </w:p>
    <w:p w14:paraId="15464A63" w14:textId="53F8CE38" w:rsidR="00D50274" w:rsidRPr="00336708" w:rsidRDefault="0078767F" w:rsidP="00B071DA">
      <w:pPr>
        <w:pStyle w:val="Bulletpoints"/>
      </w:pPr>
      <w:r>
        <w:t>F</w:t>
      </w:r>
      <w:r w:rsidR="00D50274" w:rsidRPr="00336708">
        <w:t>lexible appointment lengths where feasible</w:t>
      </w:r>
    </w:p>
    <w:p w14:paraId="44A07F1C" w14:textId="6B40CBCB" w:rsidR="00D50274" w:rsidRPr="00336708" w:rsidRDefault="0078767F" w:rsidP="00B071DA">
      <w:pPr>
        <w:pStyle w:val="Bulletpoints"/>
      </w:pPr>
      <w:r>
        <w:t>P</w:t>
      </w:r>
      <w:r w:rsidR="00D50274" w:rsidRPr="00336708">
        <w:t>rotected breaks for food, movement and decompression</w:t>
      </w:r>
    </w:p>
    <w:p w14:paraId="5C392DC6" w14:textId="6A361970" w:rsidR="00D50274" w:rsidRPr="00336708" w:rsidRDefault="0078767F" w:rsidP="00B071DA">
      <w:pPr>
        <w:pStyle w:val="Bulletpoints"/>
      </w:pPr>
      <w:r>
        <w:t>V</w:t>
      </w:r>
      <w:r w:rsidR="00D50274" w:rsidRPr="00336708">
        <w:t>isual timers or appointment prompts</w:t>
      </w:r>
    </w:p>
    <w:p w14:paraId="189DE9F0" w14:textId="5C4BE940" w:rsidR="00D50274" w:rsidRPr="00336708" w:rsidRDefault="0078767F" w:rsidP="00B071DA">
      <w:pPr>
        <w:pStyle w:val="Bulletpoints"/>
      </w:pPr>
      <w:r>
        <w:t>F</w:t>
      </w:r>
      <w:r w:rsidR="00D50274" w:rsidRPr="00336708">
        <w:t>ewer consecutive high-intensity clinics</w:t>
      </w:r>
    </w:p>
    <w:p w14:paraId="7D2449F7" w14:textId="77777777" w:rsidR="00D50274" w:rsidRPr="00336708" w:rsidRDefault="00D50274" w:rsidP="00B071DA">
      <w:pPr>
        <w:pStyle w:val="Subheading"/>
      </w:pPr>
      <w:r w:rsidRPr="00336708">
        <w:t>Administration</w:t>
      </w:r>
    </w:p>
    <w:p w14:paraId="74368841" w14:textId="50F82A09" w:rsidR="00D50274" w:rsidRPr="00336708" w:rsidRDefault="00681251" w:rsidP="00B071DA">
      <w:pPr>
        <w:pStyle w:val="Bulletpoints"/>
      </w:pPr>
      <w:r>
        <w:t>P</w:t>
      </w:r>
      <w:r w:rsidR="00D50274" w:rsidRPr="00336708">
        <w:t>rotected admin blocks</w:t>
      </w:r>
    </w:p>
    <w:p w14:paraId="6B162BCF" w14:textId="29CC0EAD" w:rsidR="00D50274" w:rsidRPr="00336708" w:rsidRDefault="00681251" w:rsidP="00B071DA">
      <w:pPr>
        <w:pStyle w:val="Bulletpoints"/>
      </w:pPr>
      <w:r>
        <w:t>T</w:t>
      </w:r>
      <w:r w:rsidR="00D50274" w:rsidRPr="00336708">
        <w:t>emplates, checklists, dictation and appropriate digital tools</w:t>
      </w:r>
    </w:p>
    <w:p w14:paraId="4C9B8A53" w14:textId="1E4E95BD" w:rsidR="00D50274" w:rsidRPr="00336708" w:rsidRDefault="00681251" w:rsidP="00B071DA">
      <w:pPr>
        <w:pStyle w:val="Bulletpoints"/>
      </w:pPr>
      <w:r>
        <w:t>S</w:t>
      </w:r>
      <w:r w:rsidR="00D50274" w:rsidRPr="00336708">
        <w:t>upport with repetitive or routine tasks</w:t>
      </w:r>
    </w:p>
    <w:p w14:paraId="0616822D" w14:textId="0E12130A" w:rsidR="00D50274" w:rsidRPr="00336708" w:rsidRDefault="00681251" w:rsidP="00B071DA">
      <w:pPr>
        <w:pStyle w:val="Bulletpoints"/>
      </w:pPr>
      <w:r>
        <w:t>C</w:t>
      </w:r>
      <w:r w:rsidR="00D50274" w:rsidRPr="00336708">
        <w:t>lear written escalation routes and protocols</w:t>
      </w:r>
    </w:p>
    <w:p w14:paraId="288C9AAB" w14:textId="1EBB168D" w:rsidR="00D50274" w:rsidRPr="00336708" w:rsidRDefault="00681251" w:rsidP="00B071DA">
      <w:pPr>
        <w:pStyle w:val="Bulletpoints"/>
      </w:pPr>
      <w:r>
        <w:t>V</w:t>
      </w:r>
      <w:r w:rsidR="00D50274" w:rsidRPr="00336708">
        <w:t>isible deadlines and prioritisation</w:t>
      </w:r>
    </w:p>
    <w:p w14:paraId="35164CF1" w14:textId="26006F38" w:rsidR="00D50274" w:rsidRPr="00336708" w:rsidRDefault="00681251" w:rsidP="00B071DA">
      <w:pPr>
        <w:pStyle w:val="Bulletpoints"/>
      </w:pPr>
      <w:r>
        <w:t>S</w:t>
      </w:r>
      <w:r w:rsidR="00D50274" w:rsidRPr="00336708">
        <w:t>hared working or body-doubling sessions</w:t>
      </w:r>
    </w:p>
    <w:p w14:paraId="33928395" w14:textId="77777777" w:rsidR="00D50274" w:rsidRPr="00336708" w:rsidRDefault="00D50274" w:rsidP="00B071DA">
      <w:pPr>
        <w:pStyle w:val="Subheading"/>
      </w:pPr>
      <w:r w:rsidRPr="00336708">
        <w:t>Working environment</w:t>
      </w:r>
    </w:p>
    <w:p w14:paraId="16CEB04A" w14:textId="0EF0F04A" w:rsidR="00D50274" w:rsidRPr="00336708" w:rsidRDefault="00681251" w:rsidP="00B071DA">
      <w:pPr>
        <w:pStyle w:val="Bulletpoints"/>
      </w:pPr>
      <w:r>
        <w:t>Q</w:t>
      </w:r>
      <w:r w:rsidR="00D50274" w:rsidRPr="00336708">
        <w:t>uiet workspace or recovery area</w:t>
      </w:r>
    </w:p>
    <w:p w14:paraId="124DD376" w14:textId="27176D18" w:rsidR="00D50274" w:rsidRPr="00336708" w:rsidRDefault="00681251" w:rsidP="00B071DA">
      <w:pPr>
        <w:pStyle w:val="Bulletpoints"/>
      </w:pPr>
      <w:r>
        <w:t>F</w:t>
      </w:r>
      <w:r w:rsidR="00D50274" w:rsidRPr="00336708">
        <w:t>ewer non-urgent interruptions</w:t>
      </w:r>
    </w:p>
    <w:p w14:paraId="4EB621C5" w14:textId="30D3FF66" w:rsidR="00D50274" w:rsidRPr="00336708" w:rsidRDefault="00681251" w:rsidP="00B071DA">
      <w:pPr>
        <w:pStyle w:val="Bulletpoints"/>
      </w:pPr>
      <w:r>
        <w:t>C</w:t>
      </w:r>
      <w:r w:rsidR="00D50274" w:rsidRPr="00336708">
        <w:t>ontrol over lighting, noise and temperature where possible</w:t>
      </w:r>
    </w:p>
    <w:p w14:paraId="3C3A5C7B" w14:textId="3A0D4C2D" w:rsidR="00D50274" w:rsidRPr="00336708" w:rsidRDefault="00681251" w:rsidP="00B071DA">
      <w:pPr>
        <w:pStyle w:val="Bulletpoints"/>
      </w:pPr>
      <w:r>
        <w:t>P</w:t>
      </w:r>
      <w:r w:rsidR="00D50274" w:rsidRPr="00336708">
        <w:t>ermission to move, stand, fidget or use supportive equipment</w:t>
      </w:r>
    </w:p>
    <w:p w14:paraId="25FAB353" w14:textId="745D1AF3" w:rsidR="00D50274" w:rsidRPr="00336708" w:rsidRDefault="00681251" w:rsidP="00B071DA">
      <w:pPr>
        <w:pStyle w:val="Bulletpoints"/>
      </w:pPr>
      <w:r>
        <w:t>H</w:t>
      </w:r>
      <w:r w:rsidR="00D50274" w:rsidRPr="00336708">
        <w:t>ybrid or remote working where appropriate</w:t>
      </w:r>
    </w:p>
    <w:p w14:paraId="1DBE4C6C" w14:textId="77777777" w:rsidR="00D50274" w:rsidRPr="00336708" w:rsidRDefault="00D50274" w:rsidP="00B071DA">
      <w:pPr>
        <w:pStyle w:val="Subheading"/>
      </w:pPr>
      <w:r w:rsidRPr="00336708">
        <w:lastRenderedPageBreak/>
        <w:t>Predictability</w:t>
      </w:r>
    </w:p>
    <w:p w14:paraId="288699D6" w14:textId="22F90192" w:rsidR="00D50274" w:rsidRPr="00336708" w:rsidRDefault="00681251" w:rsidP="00B071DA">
      <w:pPr>
        <w:pStyle w:val="Bulletpoints"/>
      </w:pPr>
      <w:r>
        <w:t>A</w:t>
      </w:r>
      <w:r w:rsidR="00D50274" w:rsidRPr="00336708">
        <w:t>gendas or teaching topics supplied in advance</w:t>
      </w:r>
    </w:p>
    <w:p w14:paraId="4EC86EF9" w14:textId="280BAB65" w:rsidR="00D50274" w:rsidRPr="00336708" w:rsidRDefault="00681251" w:rsidP="00B071DA">
      <w:pPr>
        <w:pStyle w:val="Bulletpoints"/>
      </w:pPr>
      <w:r>
        <w:t>W</w:t>
      </w:r>
      <w:r w:rsidR="00D50274" w:rsidRPr="00336708">
        <w:t>ritten instructions and follow-up</w:t>
      </w:r>
    </w:p>
    <w:p w14:paraId="7A562430" w14:textId="3DE5900C" w:rsidR="00D50274" w:rsidRPr="00336708" w:rsidRDefault="00681251" w:rsidP="00B071DA">
      <w:pPr>
        <w:pStyle w:val="Bulletpoints"/>
      </w:pPr>
      <w:r>
        <w:t>A</w:t>
      </w:r>
      <w:r w:rsidR="00D50274" w:rsidRPr="00336708">
        <w:t>dvance notice of room, rota or timetable changes</w:t>
      </w:r>
    </w:p>
    <w:p w14:paraId="55B74E8E" w14:textId="1E3D2F5C" w:rsidR="00D50274" w:rsidRPr="00336708" w:rsidRDefault="00681251" w:rsidP="00B071DA">
      <w:pPr>
        <w:pStyle w:val="Bulletpoints"/>
      </w:pPr>
      <w:r>
        <w:t>C</w:t>
      </w:r>
      <w:r w:rsidR="00D50274" w:rsidRPr="00336708">
        <w:t>lear descriptions of what is expected and what “good enough” looks like</w:t>
      </w:r>
    </w:p>
    <w:p w14:paraId="744D8702" w14:textId="60181803" w:rsidR="00D50274" w:rsidRPr="00336708" w:rsidRDefault="00681251" w:rsidP="00B071DA">
      <w:pPr>
        <w:pStyle w:val="Bulletpoints"/>
      </w:pPr>
      <w:r>
        <w:t>C</w:t>
      </w:r>
      <w:r w:rsidR="00D50274" w:rsidRPr="00336708">
        <w:t>ontinuity of supervision where possible</w:t>
      </w:r>
    </w:p>
    <w:p w14:paraId="5D41475E" w14:textId="77777777" w:rsidR="00D50274" w:rsidRPr="00336708" w:rsidRDefault="00D50274" w:rsidP="00B071DA">
      <w:pPr>
        <w:pStyle w:val="Subheading"/>
      </w:pPr>
      <w:r w:rsidRPr="00336708">
        <w:t>Feedback and supervision</w:t>
      </w:r>
    </w:p>
    <w:p w14:paraId="2C5BD3DD" w14:textId="1D437016" w:rsidR="00D50274" w:rsidRPr="00336708" w:rsidRDefault="00681251" w:rsidP="00B071DA">
      <w:pPr>
        <w:pStyle w:val="Bulletpoints"/>
      </w:pPr>
      <w:r>
        <w:t>A</w:t>
      </w:r>
      <w:r w:rsidR="00D50274" w:rsidRPr="00336708">
        <w:t>sk how the person prefers to receive feedback</w:t>
      </w:r>
    </w:p>
    <w:p w14:paraId="59DBA2A5" w14:textId="284DC803" w:rsidR="00D50274" w:rsidRPr="00336708" w:rsidRDefault="00681251" w:rsidP="00B071DA">
      <w:pPr>
        <w:pStyle w:val="Bulletpoints"/>
      </w:pPr>
      <w:r>
        <w:t>E</w:t>
      </w:r>
      <w:r w:rsidR="00D50274" w:rsidRPr="00336708">
        <w:t>xplain the purpose and format of observation</w:t>
      </w:r>
    </w:p>
    <w:p w14:paraId="59FB7A38" w14:textId="2DC5B126" w:rsidR="00D50274" w:rsidRPr="00336708" w:rsidRDefault="00681251" w:rsidP="00B071DA">
      <w:pPr>
        <w:pStyle w:val="Bulletpoints"/>
      </w:pPr>
      <w:r>
        <w:t>G</w:t>
      </w:r>
      <w:r w:rsidR="00D50274" w:rsidRPr="00336708">
        <w:t>ive specific, factual and task-focused feedback</w:t>
      </w:r>
    </w:p>
    <w:p w14:paraId="1F8C8DDD" w14:textId="22B13767" w:rsidR="00D50274" w:rsidRPr="00336708" w:rsidRDefault="00681251" w:rsidP="00B071DA">
      <w:pPr>
        <w:pStyle w:val="Bulletpoints"/>
      </w:pPr>
      <w:r>
        <w:t>O</w:t>
      </w:r>
      <w:r w:rsidR="00D50274" w:rsidRPr="00336708">
        <w:t>ffer private time to process feedback</w:t>
      </w:r>
    </w:p>
    <w:p w14:paraId="172DA5C9" w14:textId="3FA26FCD" w:rsidR="00F823E5" w:rsidRDefault="00681251" w:rsidP="00D50274">
      <w:pPr>
        <w:pStyle w:val="Bulletpoints"/>
      </w:pPr>
      <w:r>
        <w:t>U</w:t>
      </w:r>
      <w:r w:rsidR="00D50274" w:rsidRPr="00336708">
        <w:t>se frequent brief check-ins rather than only high-stakes reviews</w:t>
      </w:r>
    </w:p>
    <w:p w14:paraId="1A2D4B26" w14:textId="78B0468B" w:rsidR="00FB4CFE" w:rsidRDefault="00681251" w:rsidP="00D50274">
      <w:pPr>
        <w:pStyle w:val="Bulletpoints"/>
      </w:pPr>
      <w:r>
        <w:t>A</w:t>
      </w:r>
      <w:r w:rsidR="00D50274" w:rsidRPr="00336708">
        <w:t>void vague criticism such as “be more organised” or “manage your time better.”</w:t>
      </w:r>
    </w:p>
    <w:p w14:paraId="00EF9703" w14:textId="77777777" w:rsidR="00D50274" w:rsidRDefault="00D50274" w:rsidP="00D821BC"/>
    <w:p w14:paraId="7FD33367" w14:textId="77777777" w:rsidR="003F7B4B" w:rsidRDefault="003F7B4B" w:rsidP="004036BC">
      <w:pPr>
        <w:pStyle w:val="Heading"/>
      </w:pPr>
      <w:r w:rsidRPr="0D500122">
        <w:t>Helpful language</w:t>
      </w:r>
    </w:p>
    <w:p w14:paraId="585AFAA5" w14:textId="77777777" w:rsidR="009F2DFD" w:rsidRPr="00336708" w:rsidRDefault="009F2DFD" w:rsidP="009F2DFD">
      <w:pPr>
        <w:rPr>
          <w:b/>
          <w:bCs/>
        </w:rPr>
      </w:pPr>
      <w:r w:rsidRPr="00336708">
        <w:rPr>
          <w:b/>
          <w:bCs/>
        </w:rPr>
        <w:t>Helpful language for colleagues and supervisors</w:t>
      </w:r>
    </w:p>
    <w:p w14:paraId="7BC7E1D5" w14:textId="662B9008" w:rsidR="009F2DFD" w:rsidRPr="00556C5E" w:rsidRDefault="009F2DFD" w:rsidP="009F2DFD">
      <w:pPr>
        <w:rPr>
          <w:i/>
          <w:iCs/>
        </w:rPr>
      </w:pPr>
      <w:r w:rsidRPr="00336708">
        <w:t>Instead of:</w:t>
      </w:r>
      <w:r w:rsidR="00D8749F">
        <w:t xml:space="preserve"> </w:t>
      </w:r>
      <w:r w:rsidRPr="00556C5E">
        <w:rPr>
          <w:i/>
          <w:iCs/>
        </w:rPr>
        <w:t>“You need to be more organised.”</w:t>
      </w:r>
      <w:r w:rsidR="00556C5E">
        <w:br/>
      </w:r>
      <w:r w:rsidRPr="00336708">
        <w:t>Try:</w:t>
      </w:r>
      <w:r w:rsidR="00D8749F">
        <w:t xml:space="preserve"> </w:t>
      </w:r>
      <w:r w:rsidRPr="00556C5E">
        <w:rPr>
          <w:i/>
          <w:iCs/>
        </w:rPr>
        <w:t>“Which part of this process is creating the most difficulty, and what structure might help?”</w:t>
      </w:r>
    </w:p>
    <w:p w14:paraId="41DEBB2A" w14:textId="753C5E1D" w:rsidR="009F2DFD" w:rsidRPr="00336708" w:rsidRDefault="009F2DFD" w:rsidP="009F2DFD">
      <w:r w:rsidRPr="00336708">
        <w:t>Instead of:</w:t>
      </w:r>
      <w:r w:rsidR="00D8749F">
        <w:t xml:space="preserve"> </w:t>
      </w:r>
      <w:r w:rsidRPr="003242E4">
        <w:rPr>
          <w:i/>
          <w:iCs/>
        </w:rPr>
        <w:t>“You are too sensitive to feedback.”</w:t>
      </w:r>
      <w:r w:rsidR="00556C5E" w:rsidRPr="003242E4">
        <w:rPr>
          <w:i/>
          <w:iCs/>
        </w:rPr>
        <w:br/>
      </w:r>
      <w:r w:rsidRPr="00336708">
        <w:t>Try:</w:t>
      </w:r>
      <w:r w:rsidR="00D8749F">
        <w:t xml:space="preserve"> </w:t>
      </w:r>
      <w:r w:rsidRPr="003242E4">
        <w:rPr>
          <w:i/>
          <w:iCs/>
        </w:rPr>
        <w:t>“How would you prefer feedback to be given so that it is clear and useful?”</w:t>
      </w:r>
    </w:p>
    <w:p w14:paraId="42420E49" w14:textId="2BE414A2" w:rsidR="009F2DFD" w:rsidRPr="003242E4" w:rsidRDefault="009F2DFD" w:rsidP="009F2DFD">
      <w:pPr>
        <w:rPr>
          <w:i/>
          <w:iCs/>
        </w:rPr>
      </w:pPr>
      <w:r w:rsidRPr="00336708">
        <w:t>Instead of:</w:t>
      </w:r>
      <w:r w:rsidR="00D8749F">
        <w:t xml:space="preserve"> </w:t>
      </w:r>
      <w:r w:rsidRPr="003242E4">
        <w:rPr>
          <w:i/>
          <w:iCs/>
        </w:rPr>
        <w:t>“Why didn’t you just ask for help?”</w:t>
      </w:r>
      <w:r w:rsidR="00556C5E" w:rsidRPr="003242E4">
        <w:rPr>
          <w:i/>
          <w:iCs/>
        </w:rPr>
        <w:br/>
      </w:r>
      <w:r w:rsidRPr="00336708">
        <w:t>Try:</w:t>
      </w:r>
      <w:r w:rsidR="00D8749F">
        <w:t xml:space="preserve"> </w:t>
      </w:r>
      <w:r w:rsidRPr="003242E4">
        <w:rPr>
          <w:i/>
          <w:iCs/>
        </w:rPr>
        <w:t>“What would make it feel safer or easier to ask for support earlier?”</w:t>
      </w:r>
    </w:p>
    <w:p w14:paraId="0C773F3E" w14:textId="5499BE35" w:rsidR="009F2DFD" w:rsidRPr="00336708" w:rsidRDefault="009F2DFD" w:rsidP="009F2DFD">
      <w:r w:rsidRPr="00336708">
        <w:t>Instead of:</w:t>
      </w:r>
      <w:r w:rsidR="00D8749F">
        <w:t xml:space="preserve"> </w:t>
      </w:r>
      <w:r w:rsidRPr="003242E4">
        <w:rPr>
          <w:i/>
          <w:iCs/>
        </w:rPr>
        <w:t>“Everyone gets interrupted.”</w:t>
      </w:r>
      <w:r w:rsidR="00556C5E" w:rsidRPr="003242E4">
        <w:rPr>
          <w:i/>
          <w:iCs/>
        </w:rPr>
        <w:br/>
      </w:r>
      <w:r w:rsidRPr="00336708">
        <w:t>Try:</w:t>
      </w:r>
      <w:r w:rsidR="00D8749F">
        <w:t xml:space="preserve"> </w:t>
      </w:r>
      <w:r w:rsidRPr="003242E4">
        <w:rPr>
          <w:i/>
          <w:iCs/>
        </w:rPr>
        <w:t>“I can see that interruptions may carry a higher cognitive cost for you. What could reduce that load?”</w:t>
      </w:r>
    </w:p>
    <w:p w14:paraId="5330E650" w14:textId="19AE0D12" w:rsidR="009F2DFD" w:rsidRPr="003242E4" w:rsidRDefault="009F2DFD" w:rsidP="009F2DFD">
      <w:pPr>
        <w:rPr>
          <w:i/>
          <w:iCs/>
        </w:rPr>
      </w:pPr>
      <w:r w:rsidRPr="00336708">
        <w:t>Instead of</w:t>
      </w:r>
      <w:r w:rsidRPr="003242E4">
        <w:rPr>
          <w:i/>
          <w:iCs/>
        </w:rPr>
        <w:t>:</w:t>
      </w:r>
      <w:r w:rsidR="00D8749F" w:rsidRPr="003242E4">
        <w:rPr>
          <w:i/>
          <w:iCs/>
        </w:rPr>
        <w:t xml:space="preserve"> </w:t>
      </w:r>
      <w:r w:rsidRPr="003242E4">
        <w:rPr>
          <w:i/>
          <w:iCs/>
        </w:rPr>
        <w:t>“You don’t look like you’re struggling.”</w:t>
      </w:r>
      <w:r w:rsidR="00556C5E" w:rsidRPr="003242E4">
        <w:rPr>
          <w:i/>
          <w:iCs/>
        </w:rPr>
        <w:br/>
      </w:r>
      <w:r w:rsidRPr="00336708">
        <w:t>Try:</w:t>
      </w:r>
      <w:r w:rsidR="00D8749F">
        <w:t xml:space="preserve"> </w:t>
      </w:r>
      <w:r w:rsidRPr="003242E4">
        <w:rPr>
          <w:i/>
          <w:iCs/>
        </w:rPr>
        <w:t>“I recognise that the effort involved may not be visible. How sustainable does your current workload feel?”</w:t>
      </w:r>
    </w:p>
    <w:p w14:paraId="40AA461A" w14:textId="7C9B50AF" w:rsidR="009F2DFD" w:rsidRPr="003242E4" w:rsidRDefault="009F2DFD" w:rsidP="009F2DFD">
      <w:pPr>
        <w:rPr>
          <w:i/>
          <w:iCs/>
        </w:rPr>
      </w:pPr>
      <w:r w:rsidRPr="00336708">
        <w:t>Instead of asking for a diagnosis:</w:t>
      </w:r>
      <w:r w:rsidR="00D8749F">
        <w:t xml:space="preserve"> </w:t>
      </w:r>
      <w:r w:rsidRPr="003242E4">
        <w:rPr>
          <w:i/>
          <w:iCs/>
        </w:rPr>
        <w:t>“What adjustments do you need?”</w:t>
      </w:r>
      <w:r w:rsidR="00556C5E" w:rsidRPr="003242E4">
        <w:rPr>
          <w:i/>
          <w:iCs/>
        </w:rPr>
        <w:br/>
      </w:r>
      <w:r w:rsidRPr="00336708">
        <w:t>Try:</w:t>
      </w:r>
      <w:r w:rsidR="00D8749F">
        <w:t xml:space="preserve"> </w:t>
      </w:r>
      <w:r w:rsidRPr="003242E4">
        <w:rPr>
          <w:i/>
          <w:iCs/>
        </w:rPr>
        <w:t>“What helps you work safely and effectively?”</w:t>
      </w:r>
    </w:p>
    <w:p w14:paraId="41F7047B" w14:textId="77777777" w:rsidR="00F96B1C" w:rsidRPr="00336708" w:rsidRDefault="00F96B1C" w:rsidP="00F96B1C">
      <w:pPr>
        <w:pStyle w:val="Heading"/>
      </w:pPr>
      <w:r w:rsidRPr="00336708">
        <w:t>Disclosure is a personal choice</w:t>
      </w:r>
    </w:p>
    <w:p w14:paraId="3C73AA64" w14:textId="77777777" w:rsidR="00F96B1C" w:rsidRPr="00336708" w:rsidRDefault="00F96B1C" w:rsidP="00F96B1C">
      <w:r w:rsidRPr="00336708">
        <w:t>A colleague may choose:</w:t>
      </w:r>
    </w:p>
    <w:p w14:paraId="3C5C91A6" w14:textId="2A79DD5E" w:rsidR="00F96B1C" w:rsidRPr="00336708" w:rsidRDefault="00681251" w:rsidP="00D8749F">
      <w:pPr>
        <w:pStyle w:val="Bulletpoints"/>
      </w:pPr>
      <w:r>
        <w:t>P</w:t>
      </w:r>
      <w:r w:rsidR="00F96B1C" w:rsidRPr="00336708">
        <w:t>ublic advocacy disclosure</w:t>
      </w:r>
    </w:p>
    <w:p w14:paraId="464C668B" w14:textId="27DCF8A1" w:rsidR="00F96B1C" w:rsidRPr="00336708" w:rsidRDefault="00681251" w:rsidP="00D8749F">
      <w:pPr>
        <w:pStyle w:val="Bulletpoints"/>
      </w:pPr>
      <w:r>
        <w:t>F</w:t>
      </w:r>
      <w:r w:rsidR="00F96B1C" w:rsidRPr="00336708">
        <w:t>ull diagnostic disclosure</w:t>
      </w:r>
    </w:p>
    <w:p w14:paraId="7C06C925" w14:textId="6780C8A2" w:rsidR="00F96B1C" w:rsidRPr="00336708" w:rsidRDefault="00681251" w:rsidP="00D8749F">
      <w:pPr>
        <w:pStyle w:val="Bulletpoints"/>
      </w:pPr>
      <w:r>
        <w:t>P</w:t>
      </w:r>
      <w:r w:rsidR="00F96B1C" w:rsidRPr="00336708">
        <w:t>artial disclosure</w:t>
      </w:r>
    </w:p>
    <w:p w14:paraId="2B5F8ACD" w14:textId="0B6251E1" w:rsidR="00F96B1C" w:rsidRPr="00336708" w:rsidRDefault="00681251" w:rsidP="00D8749F">
      <w:pPr>
        <w:pStyle w:val="Bulletpoints"/>
      </w:pPr>
      <w:r>
        <w:t>N</w:t>
      </w:r>
      <w:r w:rsidR="00F96B1C" w:rsidRPr="00336708">
        <w:t>eeds-based disclosure</w:t>
      </w:r>
    </w:p>
    <w:p w14:paraId="0B5CA5C7" w14:textId="55EBE2EE" w:rsidR="00F96B1C" w:rsidRPr="00336708" w:rsidRDefault="00681251" w:rsidP="00D8749F">
      <w:pPr>
        <w:pStyle w:val="Bulletpoints"/>
      </w:pPr>
      <w:r>
        <w:t>P</w:t>
      </w:r>
      <w:r w:rsidR="00F96B1C" w:rsidRPr="00336708">
        <w:t>rivate self-understanding without workplace disclosure</w:t>
      </w:r>
    </w:p>
    <w:p w14:paraId="05D36E9B" w14:textId="77777777" w:rsidR="00657449" w:rsidRDefault="00657449" w:rsidP="000F2EA6">
      <w:pPr>
        <w:spacing w:before="120"/>
      </w:pPr>
    </w:p>
    <w:p w14:paraId="7C508BD2" w14:textId="6893B6A9" w:rsidR="00F96B1C" w:rsidRPr="00336708" w:rsidRDefault="00F96B1C" w:rsidP="000F2EA6">
      <w:pPr>
        <w:spacing w:before="120"/>
      </w:pPr>
      <w:r w:rsidRPr="00336708">
        <w:t>Support should not depend on someone sharing more personal information than is necessary.</w:t>
      </w:r>
    </w:p>
    <w:p w14:paraId="0CCE093B" w14:textId="65A939AB" w:rsidR="004C451B" w:rsidRDefault="00F96B1C" w:rsidP="009F2DFD">
      <w:r w:rsidRPr="00336708">
        <w:t>A needs-based conversation may be sufficient:</w:t>
      </w:r>
      <w:r w:rsidR="000F2EA6">
        <w:t xml:space="preserve"> </w:t>
      </w:r>
      <w:r w:rsidRPr="00336708">
        <w:t>“I work best with written instructions, clear priorities and fewer interruptions.”</w:t>
      </w:r>
    </w:p>
    <w:p w14:paraId="1D5D2507" w14:textId="77777777" w:rsidR="00344C17" w:rsidRPr="00336708" w:rsidRDefault="00344C17" w:rsidP="00344C17">
      <w:pPr>
        <w:pStyle w:val="Heading"/>
      </w:pPr>
      <w:r w:rsidRPr="00336708">
        <w:t>Preventing neurodivergent burnout</w:t>
      </w:r>
    </w:p>
    <w:p w14:paraId="19624D0B" w14:textId="235AAB08" w:rsidR="00344C17" w:rsidRPr="00336708" w:rsidRDefault="00344C17" w:rsidP="000F2EA6">
      <w:pPr>
        <w:pStyle w:val="Subheading"/>
      </w:pPr>
      <w:r w:rsidRPr="00336708">
        <w:t>Warning signs may include</w:t>
      </w:r>
      <w:r w:rsidR="00C04A11">
        <w:t>:</w:t>
      </w:r>
    </w:p>
    <w:p w14:paraId="6B326E1E" w14:textId="592C9FDD" w:rsidR="00344C17" w:rsidRPr="00336708" w:rsidRDefault="00C04A11" w:rsidP="000F2EA6">
      <w:pPr>
        <w:pStyle w:val="Bulletpoints"/>
      </w:pPr>
      <w:r>
        <w:t>R</w:t>
      </w:r>
      <w:r w:rsidR="00344C17" w:rsidRPr="00336708">
        <w:t>ising administrative backlog</w:t>
      </w:r>
    </w:p>
    <w:p w14:paraId="08B76DE9" w14:textId="646807A4" w:rsidR="00344C17" w:rsidRPr="00336708" w:rsidRDefault="00C04A11" w:rsidP="000F2EA6">
      <w:pPr>
        <w:pStyle w:val="Bulletpoints"/>
      </w:pPr>
      <w:r>
        <w:t>W</w:t>
      </w:r>
      <w:r w:rsidR="00344C17" w:rsidRPr="00336708">
        <w:t>orking increasingly long hours</w:t>
      </w:r>
    </w:p>
    <w:p w14:paraId="0000449D" w14:textId="626E2A86" w:rsidR="00344C17" w:rsidRPr="00336708" w:rsidRDefault="00C04A11" w:rsidP="000F2EA6">
      <w:pPr>
        <w:pStyle w:val="Bulletpoints"/>
      </w:pPr>
      <w:r>
        <w:t>W</w:t>
      </w:r>
      <w:r w:rsidR="00344C17" w:rsidRPr="00336708">
        <w:t>ithdrawal from colleagues</w:t>
      </w:r>
    </w:p>
    <w:p w14:paraId="2554DAA8" w14:textId="4ECF1A43" w:rsidR="00344C17" w:rsidRPr="00336708" w:rsidRDefault="00C04A11" w:rsidP="000F2EA6">
      <w:pPr>
        <w:pStyle w:val="Bulletpoints"/>
      </w:pPr>
      <w:r>
        <w:t>R</w:t>
      </w:r>
      <w:r w:rsidR="00344C17" w:rsidRPr="00336708">
        <w:t>epeated absence or reduced capacity</w:t>
      </w:r>
    </w:p>
    <w:p w14:paraId="43552B89" w14:textId="04B3B844" w:rsidR="00344C17" w:rsidRPr="00336708" w:rsidRDefault="00C04A11" w:rsidP="000F2EA6">
      <w:pPr>
        <w:pStyle w:val="Bulletpoints"/>
      </w:pPr>
      <w:r>
        <w:t>S</w:t>
      </w:r>
      <w:r w:rsidR="00344C17" w:rsidRPr="00336708">
        <w:t>hutdown, irritability or loss of confidence</w:t>
      </w:r>
    </w:p>
    <w:p w14:paraId="3573F97E" w14:textId="0166746B" w:rsidR="00344C17" w:rsidRPr="00336708" w:rsidRDefault="00C04A11" w:rsidP="000F2EA6">
      <w:pPr>
        <w:pStyle w:val="Bulletpoints"/>
      </w:pPr>
      <w:r>
        <w:t>R</w:t>
      </w:r>
      <w:r w:rsidR="00344C17" w:rsidRPr="00336708">
        <w:t>educed tolerance of noise, interruption or change</w:t>
      </w:r>
    </w:p>
    <w:p w14:paraId="3D371EA1" w14:textId="03C66E25" w:rsidR="00344C17" w:rsidRPr="00336708" w:rsidRDefault="00C04A11" w:rsidP="000F2EA6">
      <w:pPr>
        <w:pStyle w:val="Bulletpoints"/>
      </w:pPr>
      <w:r>
        <w:t>A</w:t>
      </w:r>
      <w:r w:rsidR="00344C17" w:rsidRPr="00336708">
        <w:t xml:space="preserve"> boom-and-bust pattern of overworking followed by collapse</w:t>
      </w:r>
    </w:p>
    <w:p w14:paraId="069EE7C0" w14:textId="1B46D16E" w:rsidR="00344C17" w:rsidRPr="00336708" w:rsidRDefault="00344C17" w:rsidP="000F2EA6">
      <w:pPr>
        <w:pStyle w:val="Subheading"/>
      </w:pPr>
      <w:r w:rsidRPr="00336708">
        <w:t>What helps</w:t>
      </w:r>
      <w:r w:rsidR="00657449">
        <w:t>?</w:t>
      </w:r>
    </w:p>
    <w:p w14:paraId="192D5B63" w14:textId="74B1E01D" w:rsidR="00344C17" w:rsidRPr="00336708" w:rsidRDefault="00C04A11" w:rsidP="000F2EA6">
      <w:pPr>
        <w:pStyle w:val="Bulletpoints"/>
      </w:pPr>
      <w:r>
        <w:t>R</w:t>
      </w:r>
      <w:r w:rsidR="00344C17" w:rsidRPr="00336708">
        <w:t>educe workload before crisis</w:t>
      </w:r>
    </w:p>
    <w:p w14:paraId="7C17A600" w14:textId="15723DB4" w:rsidR="00344C17" w:rsidRPr="00336708" w:rsidRDefault="00C04A11" w:rsidP="000F2EA6">
      <w:pPr>
        <w:pStyle w:val="Bulletpoints"/>
      </w:pPr>
      <w:r>
        <w:t>P</w:t>
      </w:r>
      <w:r w:rsidR="00344C17" w:rsidRPr="00336708">
        <w:t>rotect breaks and recovery time</w:t>
      </w:r>
    </w:p>
    <w:p w14:paraId="32484151" w14:textId="0E41C728" w:rsidR="00344C17" w:rsidRPr="00336708" w:rsidRDefault="00C04A11" w:rsidP="000F2EA6">
      <w:pPr>
        <w:pStyle w:val="Bulletpoints"/>
      </w:pPr>
      <w:r>
        <w:t>A</w:t>
      </w:r>
      <w:r w:rsidR="00344C17" w:rsidRPr="00336708">
        <w:t>ddress sensory and environmental load</w:t>
      </w:r>
    </w:p>
    <w:p w14:paraId="18FE88E2" w14:textId="750D0247" w:rsidR="00344C17" w:rsidRPr="00336708" w:rsidRDefault="00C04A11" w:rsidP="000F2EA6">
      <w:pPr>
        <w:pStyle w:val="Bulletpoints"/>
      </w:pPr>
      <w:r>
        <w:t>I</w:t>
      </w:r>
      <w:r w:rsidR="00344C17" w:rsidRPr="00336708">
        <w:t>ncrease flexibility and autonomy</w:t>
      </w:r>
    </w:p>
    <w:p w14:paraId="77D61260" w14:textId="7594A6D5" w:rsidR="00344C17" w:rsidRPr="00336708" w:rsidRDefault="00C04A11" w:rsidP="000F2EA6">
      <w:pPr>
        <w:pStyle w:val="Bulletpoints"/>
      </w:pPr>
      <w:r>
        <w:t>R</w:t>
      </w:r>
      <w:r w:rsidR="00344C17" w:rsidRPr="00336708">
        <w:t>eview physical and mental health needs</w:t>
      </w:r>
    </w:p>
    <w:p w14:paraId="6A8BE9A1" w14:textId="0B81AA28" w:rsidR="00344C17" w:rsidRPr="00336708" w:rsidRDefault="00C04A11" w:rsidP="000F2EA6">
      <w:pPr>
        <w:pStyle w:val="Bulletpoints"/>
      </w:pPr>
      <w:r>
        <w:t>O</w:t>
      </w:r>
      <w:r w:rsidR="00344C17" w:rsidRPr="00336708">
        <w:t>ffer mentoring, coaching and regular check-ins</w:t>
      </w:r>
    </w:p>
    <w:p w14:paraId="148EAFF7" w14:textId="53CD3D48" w:rsidR="00344C17" w:rsidRPr="00336708" w:rsidRDefault="00C04A11" w:rsidP="000F2EA6">
      <w:pPr>
        <w:pStyle w:val="Bulletpoints"/>
      </w:pPr>
      <w:r>
        <w:t>R</w:t>
      </w:r>
      <w:r w:rsidR="00344C17" w:rsidRPr="00336708">
        <w:t>ecognise masking and hidden effort</w:t>
      </w:r>
    </w:p>
    <w:p w14:paraId="41014E7A" w14:textId="4B11F9D5" w:rsidR="00344C17" w:rsidRPr="00336708" w:rsidRDefault="00C04A11" w:rsidP="000F2EA6">
      <w:pPr>
        <w:pStyle w:val="Bulletpoints"/>
      </w:pPr>
      <w:r>
        <w:t>E</w:t>
      </w:r>
      <w:r w:rsidR="00344C17" w:rsidRPr="00336708">
        <w:t>xplore adjustments early rather than waiting for failure</w:t>
      </w:r>
    </w:p>
    <w:p w14:paraId="05959312" w14:textId="151609A9" w:rsidR="004C451B" w:rsidRDefault="00344C17" w:rsidP="00C04A11">
      <w:pPr>
        <w:spacing w:before="120"/>
      </w:pPr>
      <w:r w:rsidRPr="00336708">
        <w:rPr>
          <w:b/>
          <w:bCs/>
        </w:rPr>
        <w:t>Resilience should not mean repeatedly tolerating an environment that is causing harm</w:t>
      </w:r>
      <w:r>
        <w:rPr>
          <w:b/>
          <w:bCs/>
        </w:rPr>
        <w:t>.</w:t>
      </w:r>
    </w:p>
    <w:p w14:paraId="0CA4860A" w14:textId="77777777" w:rsidR="00310A40" w:rsidRPr="00336708" w:rsidRDefault="00310A40" w:rsidP="00310A40">
      <w:pPr>
        <w:pStyle w:val="Heading"/>
      </w:pPr>
      <w:r w:rsidRPr="00336708">
        <w:t>What practices can do now</w:t>
      </w:r>
    </w:p>
    <w:p w14:paraId="1EB6E7EE" w14:textId="77777777" w:rsidR="00310A40" w:rsidRPr="008243AC" w:rsidRDefault="00310A40" w:rsidP="008243AC">
      <w:pPr>
        <w:pStyle w:val="Subheading"/>
      </w:pPr>
      <w:r w:rsidRPr="008243AC">
        <w:t>This month</w:t>
      </w:r>
    </w:p>
    <w:p w14:paraId="69EC5513" w14:textId="5BE169F8" w:rsidR="00310A40" w:rsidRPr="00336708" w:rsidRDefault="00310A40" w:rsidP="000F2EA6">
      <w:pPr>
        <w:pStyle w:val="Bulletpoints"/>
      </w:pPr>
      <w:r w:rsidRPr="00336708">
        <w:t>Ask staff how they prefer to receive instructions and feedback</w:t>
      </w:r>
    </w:p>
    <w:p w14:paraId="2A889BE9" w14:textId="5122A0E9" w:rsidR="00310A40" w:rsidRPr="00336708" w:rsidRDefault="00310A40" w:rsidP="000F2EA6">
      <w:pPr>
        <w:pStyle w:val="Bulletpoints"/>
      </w:pPr>
      <w:r w:rsidRPr="00336708">
        <w:t>Provide meeting agendas and expectations in advance</w:t>
      </w:r>
    </w:p>
    <w:p w14:paraId="55D20399" w14:textId="350F8FAC" w:rsidR="00310A40" w:rsidRPr="00336708" w:rsidRDefault="008243AC" w:rsidP="000F2EA6">
      <w:pPr>
        <w:pStyle w:val="Bulletpoints"/>
      </w:pPr>
      <w:r>
        <w:t>I</w:t>
      </w:r>
      <w:r w:rsidR="00310A40" w:rsidRPr="00336708">
        <w:t>dentify a quiet space for focused work or decompression</w:t>
      </w:r>
    </w:p>
    <w:p w14:paraId="74E0E922" w14:textId="072AD12D" w:rsidR="00310A40" w:rsidRPr="00336708" w:rsidRDefault="00310A40" w:rsidP="000F2EA6">
      <w:pPr>
        <w:pStyle w:val="Bulletpoints"/>
      </w:pPr>
      <w:r w:rsidRPr="00336708">
        <w:t>Review whether admin processes create avoidable duplication</w:t>
      </w:r>
    </w:p>
    <w:p w14:paraId="735CB469" w14:textId="02D334F6" w:rsidR="00310A40" w:rsidRPr="00336708" w:rsidRDefault="00310A40" w:rsidP="000F2EA6">
      <w:pPr>
        <w:pStyle w:val="Bulletpoints"/>
      </w:pPr>
      <w:r w:rsidRPr="00336708">
        <w:t>Normalise the use of timers, checklists, movement breaks and assistive technology</w:t>
      </w:r>
    </w:p>
    <w:p w14:paraId="06FDA0A8" w14:textId="3ABA6861" w:rsidR="00310A40" w:rsidRPr="00336708" w:rsidRDefault="00310A40" w:rsidP="000F2EA6">
      <w:pPr>
        <w:pStyle w:val="Bulletpoints"/>
      </w:pPr>
      <w:r w:rsidRPr="00336708">
        <w:t>Ask one simple question: “What helps you do your best work?”</w:t>
      </w:r>
    </w:p>
    <w:p w14:paraId="4B08F066" w14:textId="77777777" w:rsidR="00310A40" w:rsidRPr="00336708" w:rsidRDefault="00310A40" w:rsidP="008243AC">
      <w:pPr>
        <w:pStyle w:val="Subheading"/>
      </w:pPr>
      <w:r w:rsidRPr="00336708">
        <w:t>Over the next 6–12 months</w:t>
      </w:r>
    </w:p>
    <w:p w14:paraId="30FB48B4" w14:textId="4A58C209" w:rsidR="00310A40" w:rsidRPr="00336708" w:rsidRDefault="008243AC" w:rsidP="000F2EA6">
      <w:pPr>
        <w:pStyle w:val="Bulletpoints"/>
      </w:pPr>
      <w:r>
        <w:t>D</w:t>
      </w:r>
      <w:r w:rsidR="00310A40" w:rsidRPr="00336708">
        <w:t>evelop a neuro-inclusive reasonable-adjustments process</w:t>
      </w:r>
    </w:p>
    <w:p w14:paraId="3320FE74" w14:textId="32E07860" w:rsidR="00310A40" w:rsidRPr="00336708" w:rsidRDefault="008243AC" w:rsidP="000F2EA6">
      <w:pPr>
        <w:pStyle w:val="Bulletpoints"/>
      </w:pPr>
      <w:r>
        <w:t>T</w:t>
      </w:r>
      <w:r w:rsidR="00310A40" w:rsidRPr="00336708">
        <w:t>rain supervisors and managers in neurodiversity and psychological safety</w:t>
      </w:r>
    </w:p>
    <w:p w14:paraId="13CE728C" w14:textId="300AD654" w:rsidR="00310A40" w:rsidRPr="00336708" w:rsidRDefault="008243AC" w:rsidP="000F2EA6">
      <w:pPr>
        <w:pStyle w:val="Bulletpoints"/>
      </w:pPr>
      <w:r>
        <w:t>R</w:t>
      </w:r>
      <w:r w:rsidR="00310A40" w:rsidRPr="00336708">
        <w:t>eview clinic templates, admin burden and interruption culture</w:t>
      </w:r>
    </w:p>
    <w:p w14:paraId="720D267E" w14:textId="1B027B8C" w:rsidR="00310A40" w:rsidRPr="00336708" w:rsidRDefault="008243AC" w:rsidP="000F2EA6">
      <w:pPr>
        <w:pStyle w:val="Bulletpoints"/>
      </w:pPr>
      <w:r>
        <w:t>I</w:t>
      </w:r>
      <w:r w:rsidR="00310A40" w:rsidRPr="00336708">
        <w:t>mprove access to occupational health, coaching and mentoring</w:t>
      </w:r>
    </w:p>
    <w:p w14:paraId="7D8AB478" w14:textId="44A68105" w:rsidR="00310A40" w:rsidRPr="00336708" w:rsidRDefault="008243AC" w:rsidP="000F2EA6">
      <w:pPr>
        <w:pStyle w:val="Bulletpoints"/>
      </w:pPr>
      <w:r>
        <w:lastRenderedPageBreak/>
        <w:t>D</w:t>
      </w:r>
      <w:r w:rsidR="00310A40" w:rsidRPr="00336708">
        <w:t>esign teams around complementary strengths</w:t>
      </w:r>
    </w:p>
    <w:p w14:paraId="6E3A0D50" w14:textId="0446B96B" w:rsidR="00D75EB7" w:rsidRDefault="008243AC" w:rsidP="000F2EA6">
      <w:pPr>
        <w:pStyle w:val="Bulletpoints"/>
      </w:pPr>
      <w:r>
        <w:t>M</w:t>
      </w:r>
      <w:r w:rsidR="00310A40" w:rsidRPr="00336708">
        <w:t>onitor workload and wellbeing before burnout occurs</w:t>
      </w:r>
    </w:p>
    <w:p w14:paraId="46FF42E0" w14:textId="2843EB0E" w:rsidR="00344C17" w:rsidRDefault="008243AC" w:rsidP="000F2EA6">
      <w:pPr>
        <w:pStyle w:val="Bulletpoints"/>
      </w:pPr>
      <w:r>
        <w:t>M</w:t>
      </w:r>
      <w:r w:rsidR="00310A40" w:rsidRPr="00336708">
        <w:t>ake reasonable adjustments routine rather than exceptional</w:t>
      </w:r>
    </w:p>
    <w:p w14:paraId="79EF800D" w14:textId="77777777" w:rsidR="004131CB" w:rsidRPr="00336708" w:rsidRDefault="004131CB" w:rsidP="004131CB">
      <w:pPr>
        <w:pStyle w:val="Heading"/>
      </w:pPr>
      <w:r w:rsidRPr="00336708">
        <w:t>Support and entitlements</w:t>
      </w:r>
    </w:p>
    <w:p w14:paraId="74107937" w14:textId="77777777" w:rsidR="004131CB" w:rsidRPr="00336708" w:rsidRDefault="004131CB" w:rsidP="004131CB">
      <w:r w:rsidRPr="00336708">
        <w:t>Depending on individual circumstances, support may include:</w:t>
      </w:r>
    </w:p>
    <w:p w14:paraId="370734FB" w14:textId="18864977" w:rsidR="004131CB" w:rsidRPr="00336708" w:rsidRDefault="008243AC" w:rsidP="000F2EA6">
      <w:pPr>
        <w:pStyle w:val="Bulletpoints"/>
      </w:pPr>
      <w:r>
        <w:t>O</w:t>
      </w:r>
      <w:r w:rsidR="004131CB" w:rsidRPr="00336708">
        <w:t>ccupational health assessment</w:t>
      </w:r>
    </w:p>
    <w:p w14:paraId="2A8860B8" w14:textId="5ADA7DE1" w:rsidR="004131CB" w:rsidRPr="00336708" w:rsidRDefault="008243AC" w:rsidP="000F2EA6">
      <w:pPr>
        <w:pStyle w:val="Bulletpoints"/>
      </w:pPr>
      <w:r>
        <w:t xml:space="preserve">A </w:t>
      </w:r>
      <w:r w:rsidR="004131CB" w:rsidRPr="00336708">
        <w:t>workplace reasonable-adjustments plan</w:t>
      </w:r>
    </w:p>
    <w:p w14:paraId="4CF33D06" w14:textId="4EB02BAC" w:rsidR="004131CB" w:rsidRPr="00336708" w:rsidRDefault="004131CB" w:rsidP="000F2EA6">
      <w:pPr>
        <w:pStyle w:val="Bulletpoints"/>
      </w:pPr>
      <w:r w:rsidRPr="00336708">
        <w:t>Access to Work</w:t>
      </w:r>
    </w:p>
    <w:p w14:paraId="2A78E247" w14:textId="24843BB3" w:rsidR="004131CB" w:rsidRPr="00336708" w:rsidRDefault="004131CB" w:rsidP="000F2EA6">
      <w:pPr>
        <w:pStyle w:val="Bulletpoints"/>
      </w:pPr>
      <w:r w:rsidRPr="00336708">
        <w:t>ADHD or autism assessment and psychoeducation</w:t>
      </w:r>
    </w:p>
    <w:p w14:paraId="7A8D8220" w14:textId="2B83F0B4" w:rsidR="004131CB" w:rsidRPr="00336708" w:rsidRDefault="008243AC" w:rsidP="000F2EA6">
      <w:pPr>
        <w:pStyle w:val="Bulletpoints"/>
      </w:pPr>
      <w:r>
        <w:t>S</w:t>
      </w:r>
      <w:r w:rsidR="004131CB" w:rsidRPr="00336708">
        <w:t>pecialist coaching or mentoring</w:t>
      </w:r>
    </w:p>
    <w:p w14:paraId="21C5F8A4" w14:textId="017664D7" w:rsidR="004131CB" w:rsidRPr="00336708" w:rsidRDefault="008243AC" w:rsidP="000F2EA6">
      <w:pPr>
        <w:pStyle w:val="Bulletpoints"/>
      </w:pPr>
      <w:r>
        <w:t>A</w:t>
      </w:r>
      <w:r w:rsidR="004131CB" w:rsidRPr="00336708">
        <w:t>ssistive technology</w:t>
      </w:r>
    </w:p>
    <w:p w14:paraId="42E07E86" w14:textId="4C3F29E9" w:rsidR="004131CB" w:rsidRPr="00336708" w:rsidRDefault="008243AC" w:rsidP="000F2EA6">
      <w:pPr>
        <w:pStyle w:val="Bulletpoints"/>
      </w:pPr>
      <w:r>
        <w:t>R</w:t>
      </w:r>
      <w:r w:rsidR="004131CB" w:rsidRPr="00336708">
        <w:t>educed or flexible hours</w:t>
      </w:r>
    </w:p>
    <w:p w14:paraId="3962B771" w14:textId="273479D1" w:rsidR="004131CB" w:rsidRPr="00336708" w:rsidRDefault="008243AC" w:rsidP="000F2EA6">
      <w:pPr>
        <w:pStyle w:val="Bulletpoints"/>
      </w:pPr>
      <w:r>
        <w:t>L</w:t>
      </w:r>
      <w:r w:rsidR="004131CB" w:rsidRPr="00336708">
        <w:t>ess-than-full-time training</w:t>
      </w:r>
    </w:p>
    <w:p w14:paraId="1B243EF2" w14:textId="536244EB" w:rsidR="004131CB" w:rsidRPr="00336708" w:rsidRDefault="008243AC" w:rsidP="000F2EA6">
      <w:pPr>
        <w:pStyle w:val="Bulletpoints"/>
      </w:pPr>
      <w:r>
        <w:t>E</w:t>
      </w:r>
      <w:r w:rsidR="004131CB" w:rsidRPr="00336708">
        <w:t>xamination adjustments</w:t>
      </w:r>
    </w:p>
    <w:p w14:paraId="588F9C09" w14:textId="62186FFF" w:rsidR="004131CB" w:rsidRPr="00336708" w:rsidRDefault="004131CB" w:rsidP="000F2EA6">
      <w:pPr>
        <w:pStyle w:val="Bulletpoints"/>
      </w:pPr>
      <w:r w:rsidRPr="00336708">
        <w:t>NHS Practitioner Health</w:t>
      </w:r>
    </w:p>
    <w:p w14:paraId="1861E21C" w14:textId="762497D4" w:rsidR="004131CB" w:rsidRPr="00336708" w:rsidRDefault="008243AC" w:rsidP="000F2EA6">
      <w:pPr>
        <w:pStyle w:val="Bulletpoints"/>
      </w:pPr>
      <w:r>
        <w:t>R</w:t>
      </w:r>
      <w:r w:rsidR="004131CB" w:rsidRPr="00336708">
        <w:t>eview of associated physical or mental health conditions</w:t>
      </w:r>
    </w:p>
    <w:p w14:paraId="7E2C01AB" w14:textId="77777777" w:rsidR="004131CB" w:rsidRPr="00336708" w:rsidRDefault="004131CB" w:rsidP="000F2EA6">
      <w:pPr>
        <w:spacing w:before="120"/>
      </w:pPr>
      <w:r w:rsidRPr="00336708">
        <w:t>The most useful support should always be based on the person’s individual strengths, challenges and working environment.</w:t>
      </w:r>
    </w:p>
    <w:p w14:paraId="26ED3D3E" w14:textId="77777777" w:rsidR="003F7B4B" w:rsidRDefault="003F7B4B" w:rsidP="001F06C1">
      <w:pPr>
        <w:pStyle w:val="Heading"/>
      </w:pPr>
      <w:r w:rsidRPr="0D500122">
        <w:t>Questions for practices and educators</w:t>
      </w:r>
    </w:p>
    <w:p w14:paraId="228FC7C2" w14:textId="77777777" w:rsidR="003856E9" w:rsidRPr="00336708" w:rsidRDefault="003856E9" w:rsidP="003856E9">
      <w:pPr>
        <w:pStyle w:val="Bulletpoints"/>
      </w:pPr>
      <w:r w:rsidRPr="00336708">
        <w:t xml:space="preserve">Which parts of our working environment create unnecessary cognitive, sensory or social load? </w:t>
      </w:r>
    </w:p>
    <w:p w14:paraId="00EF124E" w14:textId="77777777" w:rsidR="003856E9" w:rsidRPr="00336708" w:rsidRDefault="003856E9" w:rsidP="003856E9">
      <w:pPr>
        <w:pStyle w:val="Bulletpoints"/>
      </w:pPr>
      <w:r w:rsidRPr="00336708">
        <w:t xml:space="preserve">Are we mistaking a different communication style for poor attitude or lack of engagement? </w:t>
      </w:r>
    </w:p>
    <w:p w14:paraId="6E9DEFFB" w14:textId="77777777" w:rsidR="003856E9" w:rsidRPr="00336708" w:rsidRDefault="003856E9" w:rsidP="003856E9">
      <w:pPr>
        <w:pStyle w:val="Bulletpoints"/>
      </w:pPr>
      <w:r w:rsidRPr="00336708">
        <w:t xml:space="preserve">Do colleagues feel safe to disclose needs without being judged as less capable? </w:t>
      </w:r>
    </w:p>
    <w:p w14:paraId="3C0C727C" w14:textId="77777777" w:rsidR="003856E9" w:rsidRPr="00336708" w:rsidRDefault="003856E9" w:rsidP="003856E9">
      <w:pPr>
        <w:pStyle w:val="Bulletpoints"/>
      </w:pPr>
      <w:r w:rsidRPr="00336708">
        <w:t xml:space="preserve">Are our feedback and supervision systems clear, factual and psychologically safe? </w:t>
      </w:r>
    </w:p>
    <w:p w14:paraId="6D9E1B62" w14:textId="11C6FF87" w:rsidR="003F7B4B" w:rsidRDefault="003856E9" w:rsidP="009D4322">
      <w:pPr>
        <w:pStyle w:val="Bulletpoints"/>
      </w:pPr>
      <w:r w:rsidRPr="00336708">
        <w:t xml:space="preserve">What could we change in the environment before asking the individual to change themselves? </w:t>
      </w:r>
    </w:p>
    <w:p w14:paraId="065D1EBA" w14:textId="0B4601A4" w:rsidR="002319CE" w:rsidRPr="002319CE" w:rsidRDefault="002319CE" w:rsidP="002319CE">
      <w:pPr>
        <w:pStyle w:val="Heading"/>
      </w:pPr>
      <w:r w:rsidRPr="00336708">
        <w:t>Your neuro-inclusion commitment</w:t>
      </w:r>
    </w:p>
    <w:p w14:paraId="0C9DCFB3" w14:textId="2C70798A" w:rsidR="003F7B4B" w:rsidRDefault="003F7B4B" w:rsidP="00891A7B">
      <w:pPr>
        <w:spacing w:after="60"/>
      </w:pPr>
      <w:r>
        <w:t>One assumption I will challenge</w:t>
      </w:r>
      <w:r w:rsidR="0079068B">
        <w:t>: ……………………………………………………………………………………</w:t>
      </w:r>
      <w:r w:rsidR="005616F5">
        <w:t>.</w:t>
      </w:r>
      <w:r w:rsidR="0079068B">
        <w:t>….…….</w:t>
      </w:r>
    </w:p>
    <w:p w14:paraId="1D35BEC0" w14:textId="7406301B" w:rsidR="003F7B4B" w:rsidRDefault="00505CCE" w:rsidP="00891A7B">
      <w:pPr>
        <w:spacing w:after="60"/>
      </w:pPr>
      <w:r w:rsidRPr="00336708">
        <w:t>One communication change I will make is</w:t>
      </w:r>
      <w:r>
        <w:t xml:space="preserve">: </w:t>
      </w:r>
      <w:r w:rsidR="0079068B">
        <w:t>………………………………………………………………………</w:t>
      </w:r>
      <w:r w:rsidR="005E0FDA">
        <w:t>……</w:t>
      </w:r>
      <w:r w:rsidR="005616F5">
        <w:t>…</w:t>
      </w:r>
      <w:r w:rsidR="005E0FDA">
        <w:t>…</w:t>
      </w:r>
    </w:p>
    <w:p w14:paraId="31E39DFC" w14:textId="0A7F573B" w:rsidR="003F7B4B" w:rsidRDefault="003F7B4B" w:rsidP="00891A7B">
      <w:pPr>
        <w:spacing w:after="60"/>
      </w:pPr>
      <w:r>
        <w:t xml:space="preserve">One </w:t>
      </w:r>
      <w:r w:rsidR="00FF48B6">
        <w:t xml:space="preserve">environmental </w:t>
      </w:r>
      <w:r>
        <w:t xml:space="preserve">barrier </w:t>
      </w:r>
      <w:r w:rsidR="00221753">
        <w:t xml:space="preserve">I will help </w:t>
      </w:r>
      <w:r>
        <w:t>remove</w:t>
      </w:r>
      <w:r w:rsidR="00CF4776">
        <w:t xml:space="preserve"> is</w:t>
      </w:r>
      <w:r>
        <w:t>:</w:t>
      </w:r>
      <w:r w:rsidR="0079068B">
        <w:t xml:space="preserve"> ……………………………………………………………</w:t>
      </w:r>
      <w:r w:rsidR="00F57BA9">
        <w:t>………..</w:t>
      </w:r>
      <w:r w:rsidR="0079068B">
        <w:t>.….</w:t>
      </w:r>
    </w:p>
    <w:p w14:paraId="29B0A2F8" w14:textId="6B0D3F67" w:rsidR="003F7B4B" w:rsidRDefault="005616F5" w:rsidP="00891A7B">
      <w:pPr>
        <w:spacing w:after="60"/>
      </w:pPr>
      <w:r w:rsidRPr="00336708">
        <w:t>One strength I will recognise and support in a colleague is</w:t>
      </w:r>
      <w:r w:rsidR="003F7B4B">
        <w:t>:</w:t>
      </w:r>
      <w:r w:rsidR="0079068B">
        <w:t xml:space="preserve"> ………</w:t>
      </w:r>
      <w:r>
        <w:t>….</w:t>
      </w:r>
      <w:r w:rsidR="0079068B">
        <w:t>…………………………………………….…</w:t>
      </w:r>
    </w:p>
    <w:p w14:paraId="7868DC0E" w14:textId="77777777" w:rsidR="003F7B4B" w:rsidRDefault="003F7B4B" w:rsidP="001F06C1">
      <w:pPr>
        <w:pStyle w:val="Heading"/>
      </w:pPr>
      <w:r w:rsidRPr="0D500122">
        <w:t>Final takeaway</w:t>
      </w:r>
    </w:p>
    <w:p w14:paraId="522EB6E2" w14:textId="6E90AF72" w:rsidR="003F7B4B" w:rsidRDefault="003F3671" w:rsidP="003F7B4B">
      <w:r w:rsidRPr="00336708">
        <w:rPr>
          <w:b/>
          <w:bCs/>
        </w:rPr>
        <w:t>Neurodivergent clinicians thrive when workplaces replace unnecessary friction with clarity, flexibility, trust and support. Inclusion is not about managing difference; it is about creating environments where different minds can contribute fully.</w:t>
      </w:r>
    </w:p>
    <w:p w14:paraId="5DD62D21" w14:textId="77777777" w:rsidR="00C47570" w:rsidRDefault="00C47570" w:rsidP="001F06C1">
      <w:pPr>
        <w:pStyle w:val="Heading"/>
      </w:pPr>
    </w:p>
    <w:p w14:paraId="0EE005F5" w14:textId="77777777" w:rsidR="00C47570" w:rsidRDefault="00C47570" w:rsidP="001F06C1">
      <w:pPr>
        <w:pStyle w:val="Heading"/>
      </w:pPr>
    </w:p>
    <w:p w14:paraId="652AD7F6" w14:textId="634CA843" w:rsidR="003F7B4B" w:rsidRDefault="003F7B4B" w:rsidP="001F06C1">
      <w:pPr>
        <w:pStyle w:val="Heading"/>
      </w:pPr>
      <w:r>
        <w:lastRenderedPageBreak/>
        <w:t xml:space="preserve">Useful </w:t>
      </w:r>
      <w:r w:rsidR="000F2EA6">
        <w:t>R</w:t>
      </w:r>
      <w:r>
        <w:t>esources</w:t>
      </w:r>
    </w:p>
    <w:p w14:paraId="5D5B306B" w14:textId="77777777" w:rsidR="009576F0" w:rsidRDefault="009576F0" w:rsidP="009576F0">
      <w:r w:rsidRPr="6230500F">
        <w:rPr>
          <w:b/>
          <w:bCs/>
        </w:rPr>
        <w:t>1. RCGP – Fairer Practice Toolkit</w:t>
      </w:r>
    </w:p>
    <w:p w14:paraId="0E5D7122" w14:textId="77777777" w:rsidR="009576F0" w:rsidRDefault="009576F0" w:rsidP="009576F0">
      <w:r w:rsidRPr="6230500F">
        <w:t xml:space="preserve">The RCGP explicitly addresses </w:t>
      </w:r>
      <w:r w:rsidRPr="6230500F">
        <w:rPr>
          <w:b/>
          <w:bCs/>
        </w:rPr>
        <w:t>neuroaffirmative and neurodivergent-inclusive practice</w:t>
      </w:r>
      <w:r w:rsidRPr="6230500F">
        <w:t xml:space="preserve">, including sensory environments, predictability, communication, acceptance of different communication styles and supporting neurodivergent staff through flexibility and workplace accommodations. </w:t>
      </w:r>
      <w:hyperlink r:id="rId10">
        <w:r w:rsidRPr="6230500F">
          <w:rPr>
            <w:rStyle w:val="Hyperlink"/>
          </w:rPr>
          <w:t>Course: Fairer Practice Toolkit | RCGP Learning</w:t>
        </w:r>
      </w:hyperlink>
    </w:p>
    <w:p w14:paraId="31C9ED49" w14:textId="77777777" w:rsidR="009576F0" w:rsidRDefault="009576F0" w:rsidP="009576F0">
      <w:r w:rsidRPr="6230500F">
        <w:rPr>
          <w:rFonts w:ascii="Aptos" w:eastAsia="Aptos" w:hAnsi="Aptos" w:cs="Aptos"/>
          <w:b/>
          <w:bCs/>
        </w:rPr>
        <w:t>2. RCGP – Neurodiversity Special Interest Group</w:t>
      </w:r>
    </w:p>
    <w:p w14:paraId="2AA0CB62" w14:textId="77777777" w:rsidR="009576F0" w:rsidRDefault="009576F0" w:rsidP="009576F0">
      <w:r w:rsidRPr="6230500F">
        <w:rPr>
          <w:rFonts w:ascii="Aptos" w:eastAsia="Aptos" w:hAnsi="Aptos" w:cs="Aptos"/>
        </w:rPr>
        <w:t xml:space="preserve">Particularly useful for GPs who want to continue learning or connect with colleagues. The group is working on education/resources, links with deaneries and the GMC, and support for neurodivergent doctors, and there is an RCGP members' neurodiversity community. </w:t>
      </w:r>
      <w:hyperlink r:id="rId11">
        <w:r w:rsidRPr="6230500F">
          <w:rPr>
            <w:rStyle w:val="Hyperlink"/>
          </w:rPr>
          <w:t>Neurodiversity special interest group (ND SIG)</w:t>
        </w:r>
      </w:hyperlink>
    </w:p>
    <w:p w14:paraId="75A73B7A" w14:textId="77777777" w:rsidR="009576F0" w:rsidRDefault="009576F0" w:rsidP="009576F0">
      <w:r w:rsidRPr="6230500F">
        <w:rPr>
          <w:rFonts w:ascii="Aptos" w:eastAsia="Aptos" w:hAnsi="Aptos" w:cs="Aptos"/>
          <w:b/>
          <w:bCs/>
        </w:rPr>
        <w:t>3. Royal College of Psychiatrists – Helping Neurodivergent Doctors Thrive: An Inclusion and Support Framework</w:t>
      </w:r>
    </w:p>
    <w:p w14:paraId="2BA19F19" w14:textId="77777777" w:rsidR="009576F0" w:rsidRDefault="009576F0" w:rsidP="009576F0">
      <w:r w:rsidRPr="6230500F">
        <w:rPr>
          <w:rFonts w:ascii="Aptos" w:eastAsia="Aptos" w:hAnsi="Aptos" w:cs="Aptos"/>
        </w:rPr>
        <w:t xml:space="preserve">It was specifically developed for neurodivergent doctors and those responsible for their education, with practical, evidence-informed tools rather than simply awareness raising. It addresses adjustments, supervision, inclusive training and workplace support. </w:t>
      </w:r>
      <w:hyperlink r:id="rId12">
        <w:r w:rsidRPr="6230500F">
          <w:rPr>
            <w:rStyle w:val="Hyperlink"/>
          </w:rPr>
          <w:t>helping-neurodivergent-doctors-thrive---an-inclusion-and-support-framework.pdf</w:t>
        </w:r>
      </w:hyperlink>
    </w:p>
    <w:p w14:paraId="72614B95" w14:textId="77777777" w:rsidR="009576F0" w:rsidRDefault="009576F0" w:rsidP="009576F0">
      <w:pPr>
        <w:spacing w:before="240" w:after="240"/>
      </w:pPr>
      <w:r w:rsidRPr="6230500F">
        <w:t xml:space="preserve">4. </w:t>
      </w:r>
      <w:r w:rsidRPr="6230500F">
        <w:rPr>
          <w:rFonts w:ascii="Aptos" w:eastAsia="Aptos" w:hAnsi="Aptos" w:cs="Aptos"/>
          <w:b/>
          <w:bCs/>
        </w:rPr>
        <w:t>Royal College of Psychiatrists – Providing Reasonable Adjustments</w:t>
      </w:r>
      <w:r>
        <w:br/>
      </w:r>
      <w:r w:rsidRPr="6230500F">
        <w:rPr>
          <w:rFonts w:ascii="Aptos" w:eastAsia="Aptos" w:hAnsi="Aptos" w:cs="Aptos"/>
        </w:rPr>
        <w:t xml:space="preserve">Practical guidance, recommendations and healthcare case studies to help employers move from simply recognising disability to creating workplaces where people can thrive. </w:t>
      </w:r>
      <w:hyperlink r:id="rId13">
        <w:r w:rsidRPr="6230500F">
          <w:rPr>
            <w:rStyle w:val="Hyperlink"/>
          </w:rPr>
          <w:t>Providing Reasonable Adjustments - for mental health employers</w:t>
        </w:r>
      </w:hyperlink>
    </w:p>
    <w:p w14:paraId="199D9A9A" w14:textId="77777777" w:rsidR="009576F0" w:rsidRDefault="009576F0" w:rsidP="009576F0">
      <w:pPr>
        <w:spacing w:before="240" w:after="240"/>
        <w:rPr>
          <w:rFonts w:ascii="Aptos" w:eastAsia="Aptos" w:hAnsi="Aptos" w:cs="Aptos"/>
        </w:rPr>
      </w:pPr>
      <w:r w:rsidRPr="6230500F">
        <w:t xml:space="preserve">5. </w:t>
      </w:r>
      <w:r w:rsidRPr="6230500F">
        <w:rPr>
          <w:rFonts w:ascii="Aptos" w:eastAsia="Aptos" w:hAnsi="Aptos" w:cs="Aptos"/>
          <w:b/>
          <w:bCs/>
        </w:rPr>
        <w:t>NHS Employers – Building Disability-Inclusive Workplaces &amp; Workplace Adjustments</w:t>
      </w:r>
      <w:r>
        <w:br/>
      </w:r>
      <w:r w:rsidRPr="6230500F">
        <w:rPr>
          <w:rFonts w:ascii="Aptos" w:eastAsia="Aptos" w:hAnsi="Aptos" w:cs="Aptos"/>
        </w:rPr>
        <w:t xml:space="preserve">Practical advice for managers and organisations on workplace adjustments, inclusive cultures and supporting neurodivergent and disabled colleagues. </w:t>
      </w:r>
      <w:hyperlink r:id="rId14">
        <w:r w:rsidRPr="6230500F">
          <w:rPr>
            <w:rStyle w:val="Hyperlink"/>
          </w:rPr>
          <w:t>Building disability inclusive workplaces | NHS Employers</w:t>
        </w:r>
      </w:hyperlink>
    </w:p>
    <w:p w14:paraId="4E40C901" w14:textId="77777777" w:rsidR="009576F0" w:rsidRDefault="009576F0" w:rsidP="009576F0">
      <w:pPr>
        <w:spacing w:before="240" w:after="240"/>
        <w:rPr>
          <w:rFonts w:ascii="Aptos" w:eastAsia="Aptos" w:hAnsi="Aptos" w:cs="Aptos"/>
        </w:rPr>
      </w:pPr>
      <w:r w:rsidRPr="6230500F">
        <w:t xml:space="preserve">6. </w:t>
      </w:r>
      <w:r w:rsidRPr="6230500F">
        <w:rPr>
          <w:rFonts w:ascii="Aptos" w:eastAsia="Aptos" w:hAnsi="Aptos" w:cs="Aptos"/>
          <w:b/>
          <w:bCs/>
        </w:rPr>
        <w:t>Royal College of Nursing – Neurodiversity Guidance for Employers</w:t>
      </w:r>
      <w:r>
        <w:br/>
      </w:r>
      <w:r w:rsidRPr="6230500F">
        <w:rPr>
          <w:rFonts w:ascii="Aptos" w:eastAsia="Aptos" w:hAnsi="Aptos" w:cs="Aptos"/>
        </w:rPr>
        <w:t xml:space="preserve">Current guidance for employers and line managers on creating workplaces in which neurodivergent staff can use their strengths and access appropriate support. </w:t>
      </w:r>
      <w:hyperlink r:id="rId15" w:anchor="detailTab">
        <w:r w:rsidRPr="6230500F">
          <w:rPr>
            <w:rStyle w:val="Hyperlink"/>
          </w:rPr>
          <w:t>Neurodiversity Guidance for Employers | Publications | Royal College of Nursing</w:t>
        </w:r>
      </w:hyperlink>
      <w:r w:rsidRPr="6230500F">
        <w:t xml:space="preserve"> , </w:t>
      </w:r>
      <w:hyperlink r:id="rId16">
        <w:r w:rsidRPr="6230500F">
          <w:rPr>
            <w:rStyle w:val="Hyperlink"/>
          </w:rPr>
          <w:t>Neurodiversity Guidance for Employees | Publications | Royal College of Nursing</w:t>
        </w:r>
      </w:hyperlink>
    </w:p>
    <w:p w14:paraId="266C1B02" w14:textId="77777777" w:rsidR="009576F0" w:rsidRDefault="009576F0" w:rsidP="009576F0">
      <w:pPr>
        <w:spacing w:before="240" w:after="240"/>
        <w:rPr>
          <w:rFonts w:ascii="Aptos" w:eastAsia="Aptos" w:hAnsi="Aptos" w:cs="Aptos"/>
        </w:rPr>
      </w:pPr>
      <w:r w:rsidRPr="6230500F">
        <w:t xml:space="preserve">7. </w:t>
      </w:r>
      <w:r w:rsidRPr="6230500F">
        <w:rPr>
          <w:rFonts w:ascii="Aptos" w:eastAsia="Aptos" w:hAnsi="Aptos" w:cs="Aptos"/>
          <w:b/>
          <w:bCs/>
        </w:rPr>
        <w:t>NHS Practitioner Health – Neurodiversity Resources</w:t>
      </w:r>
      <w:r>
        <w:br/>
      </w:r>
      <w:r w:rsidRPr="6230500F">
        <w:rPr>
          <w:rFonts w:ascii="Aptos" w:eastAsia="Aptos" w:hAnsi="Aptos" w:cs="Aptos"/>
        </w:rPr>
        <w:t xml:space="preserve">Resources and signposting specifically relevant to healthcare professionals seeking further information and support. </w:t>
      </w:r>
      <w:hyperlink r:id="rId17">
        <w:r w:rsidRPr="6230500F">
          <w:rPr>
            <w:rStyle w:val="Hyperlink"/>
          </w:rPr>
          <w:t>Neurodiversity</w:t>
        </w:r>
      </w:hyperlink>
    </w:p>
    <w:p w14:paraId="1C54E7EE" w14:textId="77777777" w:rsidR="009576F0" w:rsidRDefault="009576F0" w:rsidP="009576F0">
      <w:pPr>
        <w:spacing w:before="240" w:after="240"/>
      </w:pPr>
    </w:p>
    <w:p w14:paraId="740D568B" w14:textId="672A5065" w:rsidR="0085669C" w:rsidRDefault="0085669C" w:rsidP="009576F0">
      <w:pPr>
        <w:pStyle w:val="Subheading"/>
      </w:pPr>
    </w:p>
    <w:sectPr w:rsidR="0085669C" w:rsidSect="00B307EE">
      <w:headerReference w:type="default" r:id="rId18"/>
      <w:footerReference w:type="default" r:id="rId19"/>
      <w:pgSz w:w="11906" w:h="16838"/>
      <w:pgMar w:top="1418" w:right="1134" w:bottom="1134"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A7B0B" w14:textId="77777777" w:rsidR="009D4322" w:rsidRDefault="009D4322" w:rsidP="004B4548">
      <w:pPr>
        <w:spacing w:after="0" w:line="240" w:lineRule="auto"/>
      </w:pPr>
      <w:r>
        <w:separator/>
      </w:r>
    </w:p>
  </w:endnote>
  <w:endnote w:type="continuationSeparator" w:id="0">
    <w:p w14:paraId="7EF1BFB1" w14:textId="77777777" w:rsidR="009D4322" w:rsidRDefault="009D4322" w:rsidP="004B4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7329F" w14:textId="77777777" w:rsidR="009362B2" w:rsidRDefault="009362B2">
    <w:pPr>
      <w:pStyle w:val="Footer"/>
      <w:pBdr>
        <w:top w:val="single" w:sz="4" w:space="8" w:color="156082" w:themeColor="accent1"/>
      </w:pBdr>
      <w:spacing w:before="360"/>
      <w:contextualSpacing/>
      <w:jc w:val="right"/>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Pr>
        <w:noProof/>
        <w:color w:val="404040" w:themeColor="text1" w:themeTint="BF"/>
      </w:rPr>
      <w:t>2</w:t>
    </w:r>
    <w:r>
      <w:rPr>
        <w:noProof/>
        <w:color w:val="404040" w:themeColor="text1" w:themeTint="BF"/>
      </w:rPr>
      <w:fldChar w:fldCharType="end"/>
    </w:r>
  </w:p>
  <w:p w14:paraId="7D97E175" w14:textId="77777777" w:rsidR="00E60DE6" w:rsidRDefault="00E60D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61CBE" w14:textId="77777777" w:rsidR="009D4322" w:rsidRDefault="009D4322" w:rsidP="004B4548">
      <w:pPr>
        <w:spacing w:after="0" w:line="240" w:lineRule="auto"/>
      </w:pPr>
      <w:r>
        <w:separator/>
      </w:r>
    </w:p>
  </w:footnote>
  <w:footnote w:type="continuationSeparator" w:id="0">
    <w:p w14:paraId="08864C34" w14:textId="77777777" w:rsidR="009D4322" w:rsidRDefault="009D4322" w:rsidP="004B45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9A5F" w14:textId="2840AAFA" w:rsidR="004B4548" w:rsidRDefault="004B4548">
    <w:pPr>
      <w:pStyle w:val="Header"/>
    </w:pPr>
    <w:r>
      <w:rPr>
        <w:noProof/>
      </w:rPr>
      <w:drawing>
        <wp:anchor distT="0" distB="0" distL="114300" distR="114300" simplePos="0" relativeHeight="251658240" behindDoc="1" locked="0" layoutInCell="1" allowOverlap="1" wp14:anchorId="53EBFB81" wp14:editId="2E4D9889">
          <wp:simplePos x="0" y="0"/>
          <wp:positionH relativeFrom="margin">
            <wp:posOffset>5059680</wp:posOffset>
          </wp:positionH>
          <wp:positionV relativeFrom="page">
            <wp:posOffset>358140</wp:posOffset>
          </wp:positionV>
          <wp:extent cx="1266190" cy="681990"/>
          <wp:effectExtent l="0" t="0" r="0" b="3810"/>
          <wp:wrapNone/>
          <wp:docPr id="1527498357" name="Picture 152749835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6190" cy="6819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58A902B7"/>
    <w:multiLevelType w:val="multilevel"/>
    <w:tmpl w:val="D5024D8E"/>
    <w:lvl w:ilvl="0">
      <w:start w:val="1"/>
      <w:numFmt w:val="decimal"/>
      <w:pStyle w:val="numberedlist"/>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C7D19BA"/>
    <w:multiLevelType w:val="multilevel"/>
    <w:tmpl w:val="825204FA"/>
    <w:lvl w:ilvl="0">
      <w:start w:val="1"/>
      <w:numFmt w:val="bullet"/>
      <w:pStyle w:val="Bulletpoints"/>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677563">
    <w:abstractNumId w:val="2"/>
  </w:num>
  <w:num w:numId="2" w16cid:durableId="1696038564">
    <w:abstractNumId w:val="0"/>
  </w:num>
  <w:num w:numId="3" w16cid:durableId="200169395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9C"/>
    <w:rsid w:val="00012950"/>
    <w:rsid w:val="0002129B"/>
    <w:rsid w:val="00047809"/>
    <w:rsid w:val="00060551"/>
    <w:rsid w:val="00066C87"/>
    <w:rsid w:val="00070417"/>
    <w:rsid w:val="000B16DB"/>
    <w:rsid w:val="000D139D"/>
    <w:rsid w:val="000D584F"/>
    <w:rsid w:val="000F2EA6"/>
    <w:rsid w:val="00100B12"/>
    <w:rsid w:val="00106FE4"/>
    <w:rsid w:val="001114F0"/>
    <w:rsid w:val="00144474"/>
    <w:rsid w:val="001463A6"/>
    <w:rsid w:val="001523F2"/>
    <w:rsid w:val="00170A8E"/>
    <w:rsid w:val="00180214"/>
    <w:rsid w:val="001975FE"/>
    <w:rsid w:val="001D151F"/>
    <w:rsid w:val="001D3480"/>
    <w:rsid w:val="001E4C29"/>
    <w:rsid w:val="001E6E1C"/>
    <w:rsid w:val="001F06C1"/>
    <w:rsid w:val="001F5904"/>
    <w:rsid w:val="00201070"/>
    <w:rsid w:val="00221753"/>
    <w:rsid w:val="00222A34"/>
    <w:rsid w:val="002319CE"/>
    <w:rsid w:val="002668FC"/>
    <w:rsid w:val="002A1D7E"/>
    <w:rsid w:val="002A34D7"/>
    <w:rsid w:val="002E3683"/>
    <w:rsid w:val="002E5328"/>
    <w:rsid w:val="002F6217"/>
    <w:rsid w:val="00310A40"/>
    <w:rsid w:val="003242E4"/>
    <w:rsid w:val="00344C17"/>
    <w:rsid w:val="00364312"/>
    <w:rsid w:val="003856E9"/>
    <w:rsid w:val="00385EB5"/>
    <w:rsid w:val="00391157"/>
    <w:rsid w:val="003951CE"/>
    <w:rsid w:val="003B3A4A"/>
    <w:rsid w:val="003F3671"/>
    <w:rsid w:val="003F7B4B"/>
    <w:rsid w:val="004036BC"/>
    <w:rsid w:val="00412F50"/>
    <w:rsid w:val="004131CB"/>
    <w:rsid w:val="00440BA9"/>
    <w:rsid w:val="00452E75"/>
    <w:rsid w:val="00483E64"/>
    <w:rsid w:val="00487C5A"/>
    <w:rsid w:val="004B2FE0"/>
    <w:rsid w:val="004B4548"/>
    <w:rsid w:val="004B59E8"/>
    <w:rsid w:val="004C451B"/>
    <w:rsid w:val="004C50AE"/>
    <w:rsid w:val="00505CCE"/>
    <w:rsid w:val="005117D3"/>
    <w:rsid w:val="0051316D"/>
    <w:rsid w:val="00514EA8"/>
    <w:rsid w:val="0051569A"/>
    <w:rsid w:val="00556C5E"/>
    <w:rsid w:val="005616F5"/>
    <w:rsid w:val="00576959"/>
    <w:rsid w:val="005975A6"/>
    <w:rsid w:val="005D6ED7"/>
    <w:rsid w:val="005E0FDA"/>
    <w:rsid w:val="0061258A"/>
    <w:rsid w:val="00623DA9"/>
    <w:rsid w:val="00626F57"/>
    <w:rsid w:val="006279B9"/>
    <w:rsid w:val="006462F2"/>
    <w:rsid w:val="00657449"/>
    <w:rsid w:val="00675DFD"/>
    <w:rsid w:val="00681251"/>
    <w:rsid w:val="00690944"/>
    <w:rsid w:val="006C7D54"/>
    <w:rsid w:val="006D37DE"/>
    <w:rsid w:val="006F5990"/>
    <w:rsid w:val="00702934"/>
    <w:rsid w:val="00711B23"/>
    <w:rsid w:val="007251A4"/>
    <w:rsid w:val="00730CE4"/>
    <w:rsid w:val="0074345D"/>
    <w:rsid w:val="0074748F"/>
    <w:rsid w:val="00752D1C"/>
    <w:rsid w:val="00755E7F"/>
    <w:rsid w:val="007649B5"/>
    <w:rsid w:val="007651ED"/>
    <w:rsid w:val="00771A49"/>
    <w:rsid w:val="007803B5"/>
    <w:rsid w:val="0078767F"/>
    <w:rsid w:val="0079068B"/>
    <w:rsid w:val="007C1530"/>
    <w:rsid w:val="00811555"/>
    <w:rsid w:val="008243AC"/>
    <w:rsid w:val="00825B61"/>
    <w:rsid w:val="00832546"/>
    <w:rsid w:val="00835568"/>
    <w:rsid w:val="00852270"/>
    <w:rsid w:val="0085669C"/>
    <w:rsid w:val="008743F1"/>
    <w:rsid w:val="0088474D"/>
    <w:rsid w:val="00891A7B"/>
    <w:rsid w:val="009037CC"/>
    <w:rsid w:val="00905CA0"/>
    <w:rsid w:val="009362B2"/>
    <w:rsid w:val="0094422C"/>
    <w:rsid w:val="0095547E"/>
    <w:rsid w:val="009576F0"/>
    <w:rsid w:val="0096134F"/>
    <w:rsid w:val="00965514"/>
    <w:rsid w:val="009A0683"/>
    <w:rsid w:val="009C123C"/>
    <w:rsid w:val="009D4322"/>
    <w:rsid w:val="009D598F"/>
    <w:rsid w:val="009F2DFD"/>
    <w:rsid w:val="009F57F4"/>
    <w:rsid w:val="009F5F42"/>
    <w:rsid w:val="00A140FD"/>
    <w:rsid w:val="00A2579E"/>
    <w:rsid w:val="00A31152"/>
    <w:rsid w:val="00A51F28"/>
    <w:rsid w:val="00A674CF"/>
    <w:rsid w:val="00A7279A"/>
    <w:rsid w:val="00AA02DB"/>
    <w:rsid w:val="00AA1887"/>
    <w:rsid w:val="00AB3521"/>
    <w:rsid w:val="00AD27FC"/>
    <w:rsid w:val="00AD4368"/>
    <w:rsid w:val="00AE63E3"/>
    <w:rsid w:val="00B071DA"/>
    <w:rsid w:val="00B102CD"/>
    <w:rsid w:val="00B233AF"/>
    <w:rsid w:val="00B26F48"/>
    <w:rsid w:val="00B2780B"/>
    <w:rsid w:val="00B307EE"/>
    <w:rsid w:val="00B81B72"/>
    <w:rsid w:val="00B91255"/>
    <w:rsid w:val="00B932AE"/>
    <w:rsid w:val="00BA7D1C"/>
    <w:rsid w:val="00BB1DC2"/>
    <w:rsid w:val="00BB549C"/>
    <w:rsid w:val="00BB5767"/>
    <w:rsid w:val="00BB7444"/>
    <w:rsid w:val="00BD075C"/>
    <w:rsid w:val="00BE1C4E"/>
    <w:rsid w:val="00BE4A2D"/>
    <w:rsid w:val="00BE6E3D"/>
    <w:rsid w:val="00C04A11"/>
    <w:rsid w:val="00C237B8"/>
    <w:rsid w:val="00C47570"/>
    <w:rsid w:val="00C629AD"/>
    <w:rsid w:val="00C65A76"/>
    <w:rsid w:val="00C70B49"/>
    <w:rsid w:val="00C93D47"/>
    <w:rsid w:val="00C970D1"/>
    <w:rsid w:val="00C976DB"/>
    <w:rsid w:val="00CA697A"/>
    <w:rsid w:val="00CB2544"/>
    <w:rsid w:val="00CB3D19"/>
    <w:rsid w:val="00CB3F33"/>
    <w:rsid w:val="00CC2A29"/>
    <w:rsid w:val="00CD42F9"/>
    <w:rsid w:val="00CF1A66"/>
    <w:rsid w:val="00CF4776"/>
    <w:rsid w:val="00D01F22"/>
    <w:rsid w:val="00D07F1A"/>
    <w:rsid w:val="00D35C72"/>
    <w:rsid w:val="00D36C7F"/>
    <w:rsid w:val="00D50274"/>
    <w:rsid w:val="00D56DAC"/>
    <w:rsid w:val="00D726AF"/>
    <w:rsid w:val="00D75EB7"/>
    <w:rsid w:val="00D821BC"/>
    <w:rsid w:val="00D8749F"/>
    <w:rsid w:val="00DA427A"/>
    <w:rsid w:val="00DA52E1"/>
    <w:rsid w:val="00DB1EF2"/>
    <w:rsid w:val="00E03824"/>
    <w:rsid w:val="00E31830"/>
    <w:rsid w:val="00E51A40"/>
    <w:rsid w:val="00E52DFE"/>
    <w:rsid w:val="00E60DE6"/>
    <w:rsid w:val="00E642C1"/>
    <w:rsid w:val="00E67793"/>
    <w:rsid w:val="00E701D4"/>
    <w:rsid w:val="00E77E56"/>
    <w:rsid w:val="00E94BB9"/>
    <w:rsid w:val="00EA4CBE"/>
    <w:rsid w:val="00EA705F"/>
    <w:rsid w:val="00ED4C82"/>
    <w:rsid w:val="00F017D0"/>
    <w:rsid w:val="00F07CBB"/>
    <w:rsid w:val="00F34B32"/>
    <w:rsid w:val="00F3726D"/>
    <w:rsid w:val="00F57BA9"/>
    <w:rsid w:val="00F73414"/>
    <w:rsid w:val="00F823E5"/>
    <w:rsid w:val="00F96B1C"/>
    <w:rsid w:val="00FB4CFE"/>
    <w:rsid w:val="00FF48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CA14B"/>
  <w15:chartTrackingRefBased/>
  <w15:docId w15:val="{FB20D61D-2EAE-4752-8441-AEB8E6DF0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D47"/>
  </w:style>
  <w:style w:type="paragraph" w:styleId="Heading1">
    <w:name w:val="heading 1"/>
    <w:basedOn w:val="Normal"/>
    <w:next w:val="Normal"/>
    <w:link w:val="Heading1Char"/>
    <w:uiPriority w:val="9"/>
    <w:qFormat/>
    <w:rsid w:val="00C93D47"/>
    <w:pPr>
      <w:keepNext/>
      <w:keepLines/>
      <w:numPr>
        <w:numId w:val="2"/>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C93D47"/>
    <w:pPr>
      <w:keepNext/>
      <w:keepLines/>
      <w:numPr>
        <w:ilvl w:val="1"/>
        <w:numId w:val="2"/>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C93D47"/>
    <w:pPr>
      <w:keepNext/>
      <w:keepLines/>
      <w:numPr>
        <w:ilvl w:val="2"/>
        <w:numId w:val="2"/>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C93D47"/>
    <w:pPr>
      <w:keepNext/>
      <w:keepLines/>
      <w:numPr>
        <w:ilvl w:val="3"/>
        <w:numId w:val="2"/>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C93D47"/>
    <w:pPr>
      <w:keepNext/>
      <w:keepLines/>
      <w:numPr>
        <w:ilvl w:val="4"/>
        <w:numId w:val="2"/>
      </w:numPr>
      <w:spacing w:before="200" w:after="0"/>
      <w:outlineLvl w:val="4"/>
    </w:pPr>
    <w:rPr>
      <w:rFonts w:asciiTheme="majorHAnsi" w:eastAsiaTheme="majorEastAsia" w:hAnsiTheme="majorHAnsi" w:cstheme="majorBidi"/>
      <w:color w:val="0A1D30" w:themeColor="text2" w:themeShade="BF"/>
    </w:rPr>
  </w:style>
  <w:style w:type="paragraph" w:styleId="Heading6">
    <w:name w:val="heading 6"/>
    <w:basedOn w:val="Normal"/>
    <w:next w:val="Normal"/>
    <w:link w:val="Heading6Char"/>
    <w:uiPriority w:val="9"/>
    <w:semiHidden/>
    <w:unhideWhenUsed/>
    <w:qFormat/>
    <w:rsid w:val="00C93D47"/>
    <w:pPr>
      <w:keepNext/>
      <w:keepLines/>
      <w:numPr>
        <w:ilvl w:val="5"/>
        <w:numId w:val="2"/>
      </w:numPr>
      <w:spacing w:before="200" w:after="0"/>
      <w:outlineLvl w:val="5"/>
    </w:pPr>
    <w:rPr>
      <w:rFonts w:asciiTheme="majorHAnsi" w:eastAsiaTheme="majorEastAsia" w:hAnsiTheme="majorHAnsi" w:cstheme="majorBidi"/>
      <w:i/>
      <w:iCs/>
      <w:color w:val="0A1D30" w:themeColor="text2" w:themeShade="BF"/>
    </w:rPr>
  </w:style>
  <w:style w:type="paragraph" w:styleId="Heading7">
    <w:name w:val="heading 7"/>
    <w:basedOn w:val="Normal"/>
    <w:next w:val="Normal"/>
    <w:link w:val="Heading7Char"/>
    <w:uiPriority w:val="9"/>
    <w:semiHidden/>
    <w:unhideWhenUsed/>
    <w:qFormat/>
    <w:rsid w:val="00C93D47"/>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93D47"/>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93D47"/>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D47"/>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C93D47"/>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C93D47"/>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C93D47"/>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C93D47"/>
    <w:rPr>
      <w:rFonts w:asciiTheme="majorHAnsi" w:eastAsiaTheme="majorEastAsia" w:hAnsiTheme="majorHAnsi" w:cstheme="majorBidi"/>
      <w:color w:val="0A1D30" w:themeColor="text2" w:themeShade="BF"/>
    </w:rPr>
  </w:style>
  <w:style w:type="character" w:customStyle="1" w:styleId="Heading6Char">
    <w:name w:val="Heading 6 Char"/>
    <w:basedOn w:val="DefaultParagraphFont"/>
    <w:link w:val="Heading6"/>
    <w:uiPriority w:val="9"/>
    <w:semiHidden/>
    <w:rsid w:val="00C93D47"/>
    <w:rPr>
      <w:rFonts w:asciiTheme="majorHAnsi" w:eastAsiaTheme="majorEastAsia" w:hAnsiTheme="majorHAnsi" w:cstheme="majorBidi"/>
      <w:i/>
      <w:iCs/>
      <w:color w:val="0A1D30" w:themeColor="text2" w:themeShade="BF"/>
    </w:rPr>
  </w:style>
  <w:style w:type="character" w:customStyle="1" w:styleId="Heading7Char">
    <w:name w:val="Heading 7 Char"/>
    <w:basedOn w:val="DefaultParagraphFont"/>
    <w:link w:val="Heading7"/>
    <w:uiPriority w:val="9"/>
    <w:semiHidden/>
    <w:rsid w:val="00C93D4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93D4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93D47"/>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C93D47"/>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C93D47"/>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C93D47"/>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C93D47"/>
    <w:rPr>
      <w:color w:val="5A5A5A" w:themeColor="text1" w:themeTint="A5"/>
      <w:spacing w:val="10"/>
    </w:rPr>
  </w:style>
  <w:style w:type="paragraph" w:styleId="Quote">
    <w:name w:val="Quote"/>
    <w:basedOn w:val="Normal"/>
    <w:next w:val="Normal"/>
    <w:link w:val="QuoteChar"/>
    <w:uiPriority w:val="29"/>
    <w:qFormat/>
    <w:rsid w:val="00C93D47"/>
    <w:pPr>
      <w:spacing w:before="160"/>
      <w:ind w:left="720" w:right="720"/>
    </w:pPr>
    <w:rPr>
      <w:i/>
      <w:iCs/>
      <w:color w:val="000000" w:themeColor="text1"/>
    </w:rPr>
  </w:style>
  <w:style w:type="character" w:customStyle="1" w:styleId="QuoteChar">
    <w:name w:val="Quote Char"/>
    <w:basedOn w:val="DefaultParagraphFont"/>
    <w:link w:val="Quote"/>
    <w:uiPriority w:val="29"/>
    <w:rsid w:val="00C93D47"/>
    <w:rPr>
      <w:i/>
      <w:iCs/>
      <w:color w:val="000000" w:themeColor="text1"/>
    </w:rPr>
  </w:style>
  <w:style w:type="paragraph" w:styleId="ListParagraph">
    <w:name w:val="List Paragraph"/>
    <w:basedOn w:val="Normal"/>
    <w:uiPriority w:val="34"/>
    <w:qFormat/>
    <w:rsid w:val="0085669C"/>
    <w:pPr>
      <w:ind w:left="720"/>
      <w:contextualSpacing/>
    </w:pPr>
  </w:style>
  <w:style w:type="character" w:styleId="IntenseEmphasis">
    <w:name w:val="Intense Emphasis"/>
    <w:basedOn w:val="DefaultParagraphFont"/>
    <w:uiPriority w:val="21"/>
    <w:qFormat/>
    <w:rsid w:val="00C93D47"/>
    <w:rPr>
      <w:b/>
      <w:bCs/>
      <w:i/>
      <w:iCs/>
      <w:caps/>
    </w:rPr>
  </w:style>
  <w:style w:type="paragraph" w:styleId="IntenseQuote">
    <w:name w:val="Intense Quote"/>
    <w:basedOn w:val="Normal"/>
    <w:next w:val="Normal"/>
    <w:link w:val="IntenseQuoteChar"/>
    <w:uiPriority w:val="30"/>
    <w:qFormat/>
    <w:rsid w:val="00C93D47"/>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C93D47"/>
    <w:rPr>
      <w:color w:val="000000" w:themeColor="text1"/>
      <w:shd w:val="clear" w:color="auto" w:fill="F2F2F2" w:themeFill="background1" w:themeFillShade="F2"/>
    </w:rPr>
  </w:style>
  <w:style w:type="character" w:styleId="IntenseReference">
    <w:name w:val="Intense Reference"/>
    <w:basedOn w:val="DefaultParagraphFont"/>
    <w:uiPriority w:val="32"/>
    <w:qFormat/>
    <w:rsid w:val="00C93D47"/>
    <w:rPr>
      <w:b/>
      <w:bCs/>
      <w:smallCaps/>
      <w:u w:val="single"/>
    </w:rPr>
  </w:style>
  <w:style w:type="paragraph" w:styleId="Caption">
    <w:name w:val="caption"/>
    <w:basedOn w:val="Normal"/>
    <w:next w:val="Normal"/>
    <w:uiPriority w:val="35"/>
    <w:semiHidden/>
    <w:unhideWhenUsed/>
    <w:qFormat/>
    <w:rsid w:val="00C93D47"/>
    <w:pPr>
      <w:spacing w:after="200" w:line="240" w:lineRule="auto"/>
    </w:pPr>
    <w:rPr>
      <w:i/>
      <w:iCs/>
      <w:color w:val="0E2841" w:themeColor="text2"/>
      <w:sz w:val="18"/>
      <w:szCs w:val="18"/>
    </w:rPr>
  </w:style>
  <w:style w:type="character" w:styleId="Strong">
    <w:name w:val="Strong"/>
    <w:basedOn w:val="DefaultParagraphFont"/>
    <w:uiPriority w:val="22"/>
    <w:qFormat/>
    <w:rsid w:val="00C93D47"/>
    <w:rPr>
      <w:b/>
      <w:bCs/>
      <w:color w:val="000000" w:themeColor="text1"/>
    </w:rPr>
  </w:style>
  <w:style w:type="character" w:styleId="Emphasis">
    <w:name w:val="Emphasis"/>
    <w:basedOn w:val="DefaultParagraphFont"/>
    <w:uiPriority w:val="20"/>
    <w:qFormat/>
    <w:rsid w:val="00C93D47"/>
    <w:rPr>
      <w:i/>
      <w:iCs/>
      <w:color w:val="auto"/>
    </w:rPr>
  </w:style>
  <w:style w:type="paragraph" w:styleId="NoSpacing">
    <w:name w:val="No Spacing"/>
    <w:uiPriority w:val="1"/>
    <w:qFormat/>
    <w:rsid w:val="00C93D47"/>
    <w:pPr>
      <w:spacing w:after="0" w:line="240" w:lineRule="auto"/>
    </w:pPr>
  </w:style>
  <w:style w:type="character" w:styleId="SubtleEmphasis">
    <w:name w:val="Subtle Emphasis"/>
    <w:basedOn w:val="DefaultParagraphFont"/>
    <w:uiPriority w:val="19"/>
    <w:qFormat/>
    <w:rsid w:val="00C93D47"/>
    <w:rPr>
      <w:i/>
      <w:iCs/>
      <w:color w:val="404040" w:themeColor="text1" w:themeTint="BF"/>
    </w:rPr>
  </w:style>
  <w:style w:type="character" w:styleId="SubtleReference">
    <w:name w:val="Subtle Reference"/>
    <w:basedOn w:val="DefaultParagraphFont"/>
    <w:uiPriority w:val="31"/>
    <w:qFormat/>
    <w:rsid w:val="00C93D47"/>
    <w:rPr>
      <w:smallCaps/>
      <w:color w:val="404040" w:themeColor="text1" w:themeTint="BF"/>
      <w:u w:val="single" w:color="7F7F7F" w:themeColor="text1" w:themeTint="80"/>
    </w:rPr>
  </w:style>
  <w:style w:type="character" w:styleId="BookTitle">
    <w:name w:val="Book Title"/>
    <w:basedOn w:val="DefaultParagraphFont"/>
    <w:uiPriority w:val="33"/>
    <w:qFormat/>
    <w:rsid w:val="00C93D47"/>
    <w:rPr>
      <w:b w:val="0"/>
      <w:bCs w:val="0"/>
      <w:smallCaps/>
      <w:spacing w:val="5"/>
    </w:rPr>
  </w:style>
  <w:style w:type="paragraph" w:styleId="TOCHeading">
    <w:name w:val="TOC Heading"/>
    <w:basedOn w:val="Heading1"/>
    <w:next w:val="Normal"/>
    <w:uiPriority w:val="39"/>
    <w:semiHidden/>
    <w:unhideWhenUsed/>
    <w:qFormat/>
    <w:rsid w:val="00C93D47"/>
    <w:pPr>
      <w:outlineLvl w:val="9"/>
    </w:pPr>
  </w:style>
  <w:style w:type="character" w:styleId="Hyperlink">
    <w:name w:val="Hyperlink"/>
    <w:basedOn w:val="DefaultParagraphFont"/>
    <w:uiPriority w:val="99"/>
    <w:unhideWhenUsed/>
    <w:rsid w:val="00AD27FC"/>
    <w:rPr>
      <w:color w:val="467886" w:themeColor="hyperlink"/>
      <w:u w:val="single"/>
    </w:rPr>
  </w:style>
  <w:style w:type="character" w:styleId="UnresolvedMention">
    <w:name w:val="Unresolved Mention"/>
    <w:basedOn w:val="DefaultParagraphFont"/>
    <w:uiPriority w:val="99"/>
    <w:semiHidden/>
    <w:unhideWhenUsed/>
    <w:rsid w:val="00AD27FC"/>
    <w:rPr>
      <w:color w:val="605E5C"/>
      <w:shd w:val="clear" w:color="auto" w:fill="E1DFDD"/>
    </w:rPr>
  </w:style>
  <w:style w:type="paragraph" w:customStyle="1" w:styleId="Heading">
    <w:name w:val="Heading"/>
    <w:basedOn w:val="Normal"/>
    <w:link w:val="HeadingChar"/>
    <w:autoRedefine/>
    <w:qFormat/>
    <w:rsid w:val="00487C5A"/>
    <w:pPr>
      <w:spacing w:before="320" w:after="120"/>
    </w:pPr>
    <w:rPr>
      <w:b/>
      <w:bCs/>
      <w:color w:val="0B769F" w:themeColor="accent4" w:themeShade="BF"/>
      <w:sz w:val="24"/>
      <w:szCs w:val="28"/>
    </w:rPr>
  </w:style>
  <w:style w:type="character" w:customStyle="1" w:styleId="HeadingChar">
    <w:name w:val="Heading Char"/>
    <w:basedOn w:val="DefaultParagraphFont"/>
    <w:link w:val="Heading"/>
    <w:rsid w:val="00487C5A"/>
    <w:rPr>
      <w:b/>
      <w:bCs/>
      <w:color w:val="0B769F" w:themeColor="accent4" w:themeShade="BF"/>
      <w:sz w:val="24"/>
      <w:szCs w:val="28"/>
    </w:rPr>
  </w:style>
  <w:style w:type="paragraph" w:customStyle="1" w:styleId="Subheading">
    <w:name w:val="Sub heading"/>
    <w:basedOn w:val="Normal"/>
    <w:link w:val="SubheadingChar"/>
    <w:autoRedefine/>
    <w:qFormat/>
    <w:rsid w:val="00D36C7F"/>
    <w:pPr>
      <w:spacing w:before="240" w:after="120" w:line="240" w:lineRule="auto"/>
    </w:pPr>
    <w:rPr>
      <w:b/>
      <w:bCs/>
    </w:rPr>
  </w:style>
  <w:style w:type="character" w:customStyle="1" w:styleId="SubheadingChar">
    <w:name w:val="Sub heading Char"/>
    <w:basedOn w:val="DefaultParagraphFont"/>
    <w:link w:val="Subheading"/>
    <w:rsid w:val="00D36C7F"/>
    <w:rPr>
      <w:b/>
      <w:bCs/>
    </w:rPr>
  </w:style>
  <w:style w:type="paragraph" w:customStyle="1" w:styleId="Bulletpoints">
    <w:name w:val="Bullet points"/>
    <w:basedOn w:val="Normal"/>
    <w:link w:val="BulletpointsChar"/>
    <w:autoRedefine/>
    <w:qFormat/>
    <w:rsid w:val="005117D3"/>
    <w:pPr>
      <w:numPr>
        <w:numId w:val="1"/>
      </w:numPr>
      <w:tabs>
        <w:tab w:val="clear" w:pos="720"/>
        <w:tab w:val="num" w:pos="1134"/>
      </w:tabs>
      <w:spacing w:after="40"/>
      <w:ind w:left="782" w:hanging="357"/>
    </w:pPr>
  </w:style>
  <w:style w:type="character" w:customStyle="1" w:styleId="BulletpointsChar">
    <w:name w:val="Bullet points Char"/>
    <w:basedOn w:val="DefaultParagraphFont"/>
    <w:link w:val="Bulletpoints"/>
    <w:rsid w:val="005117D3"/>
  </w:style>
  <w:style w:type="paragraph" w:customStyle="1" w:styleId="Subbullets">
    <w:name w:val="Sub bullets"/>
    <w:basedOn w:val="Bulletpoints"/>
    <w:link w:val="SubbulletsChar"/>
    <w:qFormat/>
    <w:rsid w:val="00D35C72"/>
    <w:pPr>
      <w:spacing w:after="60" w:line="240" w:lineRule="auto"/>
      <w:ind w:left="992"/>
    </w:pPr>
  </w:style>
  <w:style w:type="character" w:customStyle="1" w:styleId="SubbulletsChar">
    <w:name w:val="Sub bullets Char"/>
    <w:basedOn w:val="BulletpointsChar"/>
    <w:link w:val="Subbullets"/>
    <w:rsid w:val="00D35C72"/>
  </w:style>
  <w:style w:type="paragraph" w:styleId="Header">
    <w:name w:val="header"/>
    <w:basedOn w:val="Normal"/>
    <w:link w:val="HeaderChar"/>
    <w:uiPriority w:val="99"/>
    <w:unhideWhenUsed/>
    <w:rsid w:val="004B45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4548"/>
  </w:style>
  <w:style w:type="paragraph" w:styleId="Footer">
    <w:name w:val="footer"/>
    <w:basedOn w:val="Normal"/>
    <w:link w:val="FooterChar"/>
    <w:uiPriority w:val="99"/>
    <w:unhideWhenUsed/>
    <w:qFormat/>
    <w:rsid w:val="004B45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4548"/>
  </w:style>
  <w:style w:type="paragraph" w:customStyle="1" w:styleId="Mainheading">
    <w:name w:val="Main heading"/>
    <w:basedOn w:val="Heading"/>
    <w:link w:val="MainheadingChar"/>
    <w:qFormat/>
    <w:rsid w:val="00A31152"/>
    <w:pPr>
      <w:jc w:val="center"/>
    </w:pPr>
    <w:rPr>
      <w:sz w:val="28"/>
    </w:rPr>
  </w:style>
  <w:style w:type="character" w:customStyle="1" w:styleId="MainheadingChar">
    <w:name w:val="Main heading Char"/>
    <w:basedOn w:val="HeadingChar"/>
    <w:link w:val="Mainheading"/>
    <w:rsid w:val="00A31152"/>
    <w:rPr>
      <w:b/>
      <w:bCs/>
      <w:color w:val="0B769F" w:themeColor="accent4" w:themeShade="BF"/>
      <w:sz w:val="28"/>
      <w:szCs w:val="28"/>
    </w:rPr>
  </w:style>
  <w:style w:type="paragraph" w:customStyle="1" w:styleId="Subhead2">
    <w:name w:val="Subhead 2"/>
    <w:basedOn w:val="Subheading"/>
    <w:link w:val="Subhead2Char"/>
    <w:autoRedefine/>
    <w:qFormat/>
    <w:rsid w:val="00170A8E"/>
    <w:rPr>
      <w:rFonts w:eastAsia="Calibri"/>
    </w:rPr>
  </w:style>
  <w:style w:type="character" w:customStyle="1" w:styleId="Subhead2Char">
    <w:name w:val="Subhead 2 Char"/>
    <w:basedOn w:val="SubheadingChar"/>
    <w:link w:val="Subhead2"/>
    <w:rsid w:val="00170A8E"/>
    <w:rPr>
      <w:rFonts w:eastAsia="Calibri"/>
      <w:b/>
      <w:bCs/>
    </w:rPr>
  </w:style>
  <w:style w:type="paragraph" w:customStyle="1" w:styleId="numberedlist">
    <w:name w:val="numbered list"/>
    <w:basedOn w:val="Normal"/>
    <w:link w:val="numberedlistChar"/>
    <w:qFormat/>
    <w:rsid w:val="00730CE4"/>
    <w:pPr>
      <w:numPr>
        <w:numId w:val="3"/>
      </w:numPr>
      <w:spacing w:after="60"/>
    </w:pPr>
  </w:style>
  <w:style w:type="character" w:customStyle="1" w:styleId="numberedlistChar">
    <w:name w:val="numbered list Char"/>
    <w:basedOn w:val="DefaultParagraphFont"/>
    <w:link w:val="numberedlist"/>
    <w:rsid w:val="00730CE4"/>
  </w:style>
  <w:style w:type="character" w:styleId="FollowedHyperlink">
    <w:name w:val="FollowedHyperlink"/>
    <w:basedOn w:val="DefaultParagraphFont"/>
    <w:uiPriority w:val="99"/>
    <w:semiHidden/>
    <w:unhideWhenUsed/>
    <w:rsid w:val="00BE6E3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cpsych.ac.uk/improving-care/providing-reasonable-adjustment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rcpsych.ac.uk/docs/default-source/training/letb/helping-neurodivergent-doctors-thrive---an-inclusion-and-support-framework.pdf" TargetMode="External"/><Relationship Id="rId17" Type="http://schemas.openxmlformats.org/officeDocument/2006/relationships/hyperlink" Target="https://www.practitionerhealth.nhs.uk/neurodiversity-resources" TargetMode="External"/><Relationship Id="rId2" Type="http://schemas.openxmlformats.org/officeDocument/2006/relationships/customXml" Target="../customXml/item2.xml"/><Relationship Id="rId16" Type="http://schemas.openxmlformats.org/officeDocument/2006/relationships/hyperlink" Target="https://www.rcn.org.uk/Professional-Development/publications/rcn-neurodiversity-guidance-for-employees-uk-pub-012-45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cgp.org.uk/about/communities-groups/neurodiversity" TargetMode="External"/><Relationship Id="rId5" Type="http://schemas.openxmlformats.org/officeDocument/2006/relationships/styles" Target="styles.xml"/><Relationship Id="rId15" Type="http://schemas.openxmlformats.org/officeDocument/2006/relationships/hyperlink" Target="https://www.rcn.org.uk/Professional-Development/publications/rcn-neurodiversity-guidance-for-employers-uk-pub-012-453" TargetMode="External"/><Relationship Id="rId10" Type="http://schemas.openxmlformats.org/officeDocument/2006/relationships/hyperlink" Target="https://elearning.rcgp.org.uk/course/view.php?id=1188"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hsemployers.org/publications/building-disability-inclusive-workpla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A6775755B70A40AD04FBCF93BAFDC3" ma:contentTypeVersion="19" ma:contentTypeDescription="Create a new document." ma:contentTypeScope="" ma:versionID="268f3e2c5962f3acfd24e09fba7046ee">
  <xsd:schema xmlns:xsd="http://www.w3.org/2001/XMLSchema" xmlns:xs="http://www.w3.org/2001/XMLSchema" xmlns:p="http://schemas.microsoft.com/office/2006/metadata/properties" xmlns:ns2="429b8a32-81f2-4547-81a5-4c449cb8f34e" xmlns:ns3="fa2d630c-0fd2-4162-ab45-db8c57f77127" targetNamespace="http://schemas.microsoft.com/office/2006/metadata/properties" ma:root="true" ma:fieldsID="46feb60399167198505781da50ec5899" ns2:_="" ns3:_="">
    <xsd:import namespace="429b8a32-81f2-4547-81a5-4c449cb8f34e"/>
    <xsd:import namespace="fa2d630c-0fd2-4162-ab45-db8c57f771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9b8a32-81f2-4547-81a5-4c449cb8f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56eb34-f522-4dd7-978e-004015112c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2d630c-0fd2-4162-ab45-db8c57f7712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a92038e-5080-4919-bbad-afad76df4383}" ma:internalName="TaxCatchAll" ma:showField="CatchAllData" ma:web="fa2d630c-0fd2-4162-ab45-db8c57f771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9b8a32-81f2-4547-81a5-4c449cb8f34e">
      <Terms xmlns="http://schemas.microsoft.com/office/infopath/2007/PartnerControls"/>
    </lcf76f155ced4ddcb4097134ff3c332f>
    <TaxCatchAll xmlns="fa2d630c-0fd2-4162-ab45-db8c57f7712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12DF37-4962-4C22-AC3E-F02D5D608E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9b8a32-81f2-4547-81a5-4c449cb8f34e"/>
    <ds:schemaRef ds:uri="fa2d630c-0fd2-4162-ab45-db8c57f771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328590-230D-41B0-A04D-E8BAD6794822}">
  <ds:schemaRefs>
    <ds:schemaRef ds:uri="http://schemas.microsoft.com/office/2006/metadata/properties"/>
    <ds:schemaRef ds:uri="http://schemas.microsoft.com/office/infopath/2007/PartnerControls"/>
    <ds:schemaRef ds:uri="429b8a32-81f2-4547-81a5-4c449cb8f34e"/>
    <ds:schemaRef ds:uri="fa2d630c-0fd2-4162-ab45-db8c57f77127"/>
  </ds:schemaRefs>
</ds:datastoreItem>
</file>

<file path=customXml/itemProps3.xml><?xml version="1.0" encoding="utf-8"?>
<ds:datastoreItem xmlns:ds="http://schemas.openxmlformats.org/officeDocument/2006/customXml" ds:itemID="{1F64AE6C-86D7-4BEE-88A9-24614AE445B7}">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114</TotalTime>
  <Pages>7</Pages>
  <Words>2019</Words>
  <Characters>11511</Characters>
  <Application>Microsoft Office Word</Application>
  <DocSecurity>0</DocSecurity>
  <Lines>95</Lines>
  <Paragraphs>27</Paragraphs>
  <ScaleCrop>false</ScaleCrop>
  <Company/>
  <LinksUpToDate>false</LinksUpToDate>
  <CharactersWithSpaces>13503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MOYO, Annete (HEREWARD MEDICAL CENTRE)</dc:creator>
  <cp:keywords/>
  <dc:description/>
  <cp:lastModifiedBy>Deborah Coulter</cp:lastModifiedBy>
  <cp:revision>57</cp:revision>
  <dcterms:created xsi:type="dcterms:W3CDTF">2026-10-15T13:35:00Z</dcterms:created>
  <dcterms:modified xsi:type="dcterms:W3CDTF">2026-10-15T15:30:00Z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0x010100A5A6775755B70A40AD04FBCF93BAFDC3</vt:lpwstr>
  </property>
  <property fmtid="{D5CDD505-2E9C-101B-9397-08002B2CF9AE}" pid="3" name="MediaServiceImageTags">
    <vt:lpwstr/>
  </property>
</Properties>
</file>