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1062E" w14:textId="77777777" w:rsidR="004D4114" w:rsidRDefault="004D4114" w:rsidP="00B307EE">
      <w:pPr>
        <w:jc w:val="center"/>
        <w:rPr>
          <w:b/>
          <w:bCs/>
          <w:sz w:val="24"/>
          <w:szCs w:val="24"/>
        </w:rPr>
      </w:pPr>
    </w:p>
    <w:p w14:paraId="6ED1376B" w14:textId="6D1A6CE9" w:rsidR="00F34B32" w:rsidRDefault="00C629AD" w:rsidP="00B307EE">
      <w:pPr>
        <w:jc w:val="center"/>
        <w:rPr>
          <w:b/>
          <w:bCs/>
          <w:sz w:val="24"/>
          <w:szCs w:val="24"/>
        </w:rPr>
      </w:pPr>
      <w:r w:rsidRPr="00364312">
        <w:rPr>
          <w:b/>
          <w:bCs/>
          <w:sz w:val="24"/>
          <w:szCs w:val="24"/>
        </w:rPr>
        <w:t xml:space="preserve">Belonging in Practice Session </w:t>
      </w:r>
      <w:r w:rsidR="00C63DC9">
        <w:rPr>
          <w:b/>
          <w:bCs/>
          <w:sz w:val="24"/>
          <w:szCs w:val="24"/>
        </w:rPr>
        <w:t>6</w:t>
      </w:r>
      <w:r w:rsidR="002A34D7">
        <w:rPr>
          <w:b/>
          <w:bCs/>
          <w:sz w:val="24"/>
          <w:szCs w:val="24"/>
        </w:rPr>
        <w:t xml:space="preserve"> – Resource Toolkit</w:t>
      </w:r>
    </w:p>
    <w:p w14:paraId="5547A08E" w14:textId="7D93750C" w:rsidR="002668FC" w:rsidRDefault="003118E9" w:rsidP="002668FC">
      <w:pPr>
        <w:pStyle w:val="Mainheading"/>
      </w:pPr>
      <w:r w:rsidRPr="00C11CC6">
        <w:t>Race, Ethnicity &amp; Cultural Identity: Creating Belonging in Primary Care</w:t>
      </w:r>
    </w:p>
    <w:p w14:paraId="765B240A" w14:textId="60AF6FBC" w:rsidR="00F45D60" w:rsidRDefault="00F45D60" w:rsidP="00F45D60">
      <w:r w:rsidRPr="00C11CC6">
        <w:t>Moving beyond assumptions towards curiosity, cultural humility, psychological safety and meaningful action</w:t>
      </w:r>
      <w:r>
        <w:t>.</w:t>
      </w:r>
    </w:p>
    <w:p w14:paraId="3C3DDAD5" w14:textId="54FFDA00" w:rsidR="0085669C" w:rsidRPr="00364312" w:rsidRDefault="0085669C" w:rsidP="00487C5A">
      <w:pPr>
        <w:pStyle w:val="Heading"/>
      </w:pPr>
      <w:r w:rsidRPr="00364312">
        <w:t>Why This Matters</w:t>
      </w:r>
    </w:p>
    <w:p w14:paraId="3C42F568" w14:textId="77777777" w:rsidR="008850D4" w:rsidRPr="00C11CC6" w:rsidRDefault="008850D4" w:rsidP="008850D4">
      <w:r w:rsidRPr="00C11CC6">
        <w:t>Our primary care workforce brings together colleagues with different ethnicities, cultures, languages, migration experiences, beliefs and identities. This diversity enriches our teams, but it does not automatically create belonging.</w:t>
      </w:r>
    </w:p>
    <w:p w14:paraId="6FCD6F45" w14:textId="77777777" w:rsidR="008850D4" w:rsidRPr="00C11CC6" w:rsidRDefault="008850D4" w:rsidP="008850D4">
      <w:r w:rsidRPr="00C11CC6">
        <w:t>Everyday assumptions, stereotypes, microaggressions and unequal access to opportunities can leave colleagues feeling misunderstood, excluded or pressured to minimise parts of their identity.</w:t>
      </w:r>
    </w:p>
    <w:p w14:paraId="373297C3" w14:textId="77777777" w:rsidR="008850D4" w:rsidRPr="00C11CC6" w:rsidRDefault="008850D4" w:rsidP="008850D4">
      <w:r w:rsidRPr="00C11CC6">
        <w:t>Sometimes exclusion is obvious. Often it is subtle: a name repeatedly mispronounced, an assumption about someone's background, a cultural identity reduced to a stereotype, or a colleague's concerns dismissed because no offence was intended.</w:t>
      </w:r>
    </w:p>
    <w:p w14:paraId="390D35E2" w14:textId="4D4EF907" w:rsidR="00832546" w:rsidRDefault="008850D4" w:rsidP="008850D4">
      <w:r w:rsidRPr="00C11CC6">
        <w:t>Belonging means being recognised as an individual, respected for who you are, and able to contribute and progress without having to continually explain or defend your identity</w:t>
      </w:r>
      <w:r w:rsidR="00B138C2" w:rsidRPr="41B9F791">
        <w:rPr>
          <w:rFonts w:eastAsia="Calibri"/>
        </w:rPr>
        <w:t>.</w:t>
      </w:r>
    </w:p>
    <w:p w14:paraId="28D002CF" w14:textId="1E54FE87" w:rsidR="003F7B4B" w:rsidRDefault="00217AE5" w:rsidP="003F7B4B">
      <w:pPr>
        <w:pStyle w:val="Heading"/>
      </w:pPr>
      <w:r>
        <w:t>Key principles</w:t>
      </w:r>
    </w:p>
    <w:p w14:paraId="1DF347C7" w14:textId="77777777" w:rsidR="00867A9F" w:rsidRPr="00C11CC6" w:rsidRDefault="00867A9F" w:rsidP="00867A9F">
      <w:r w:rsidRPr="00C11CC6">
        <w:rPr>
          <w:b/>
          <w:bCs/>
        </w:rPr>
        <w:t>Curiosity before assumptions.</w:t>
      </w:r>
      <w:r w:rsidRPr="00C11CC6">
        <w:t xml:space="preserve"> Culture and ethnicity may influence someone's experiences, but they do not define everything about them. Ask rather than presume.</w:t>
      </w:r>
    </w:p>
    <w:p w14:paraId="19156D2B" w14:textId="77777777" w:rsidR="00867A9F" w:rsidRPr="00C11CC6" w:rsidRDefault="00867A9F" w:rsidP="00867A9F">
      <w:r w:rsidRPr="00C11CC6">
        <w:rPr>
          <w:b/>
          <w:bCs/>
        </w:rPr>
        <w:t>Cultural humility, not cultural expertise.</w:t>
      </w:r>
      <w:r w:rsidRPr="00C11CC6">
        <w:t xml:space="preserve"> We cannot know everything about every culture. What matters is recognising the limits of our knowledge, remaining open to learning and being willing to correct our assumptions.</w:t>
      </w:r>
    </w:p>
    <w:p w14:paraId="6609D639" w14:textId="77777777" w:rsidR="00867A9F" w:rsidRPr="00C11CC6" w:rsidRDefault="00867A9F" w:rsidP="00867A9F">
      <w:r w:rsidRPr="00C11CC6">
        <w:rPr>
          <w:b/>
          <w:bCs/>
        </w:rPr>
        <w:t>Intent and impact are different.</w:t>
      </w:r>
      <w:r w:rsidRPr="00C11CC6">
        <w:t xml:space="preserve"> A comment may be well-intentioned but still make someone feel stereotyped or excluded. Listen to its impact rather than immediately defending the intention.</w:t>
      </w:r>
    </w:p>
    <w:p w14:paraId="226C2D1D" w14:textId="77777777" w:rsidR="00867A9F" w:rsidRPr="00C11CC6" w:rsidRDefault="00867A9F" w:rsidP="00867A9F">
      <w:r w:rsidRPr="00C11CC6">
        <w:rPr>
          <w:b/>
          <w:bCs/>
        </w:rPr>
        <w:t>Identity is personal.</w:t>
      </w:r>
      <w:r w:rsidRPr="00C11CC6">
        <w:t xml:space="preserve"> People should be able to share their heritage, beliefs and experiences on their own terms without being expected to represent an entire community.</w:t>
      </w:r>
    </w:p>
    <w:p w14:paraId="2B0B744C" w14:textId="77777777" w:rsidR="00867A9F" w:rsidRPr="00C11CC6" w:rsidRDefault="00867A9F" w:rsidP="00867A9F">
      <w:r w:rsidRPr="00C11CC6">
        <w:rPr>
          <w:b/>
          <w:bCs/>
        </w:rPr>
        <w:t>Psychological safety matters.</w:t>
      </w:r>
      <w:r w:rsidRPr="00C11CC6">
        <w:t xml:space="preserve"> Colleagues should be able to raise concerns about racism, bias or exclusion without fear of dismissal, humiliation or negative consequences.</w:t>
      </w:r>
    </w:p>
    <w:p w14:paraId="689D59E4" w14:textId="7341249B" w:rsidR="0044185D" w:rsidRDefault="00867A9F" w:rsidP="00867A9F">
      <w:r w:rsidRPr="00C11CC6">
        <w:rPr>
          <w:b/>
          <w:bCs/>
        </w:rPr>
        <w:t>Inclusion requires organisational action.</w:t>
      </w:r>
      <w:r w:rsidRPr="00C11CC6">
        <w:t xml:space="preserve"> Responsibility should not rest solely with those experiencing discrimination. Colleagues, educators and leaders all have a part to play.</w:t>
      </w:r>
    </w:p>
    <w:p w14:paraId="6472FE17" w14:textId="5F9B9BA4" w:rsidR="008A1D76" w:rsidRDefault="008A1D76" w:rsidP="0010525A">
      <w:pPr>
        <w:pStyle w:val="Heading"/>
      </w:pPr>
      <w:r w:rsidRPr="41B9F791">
        <w:rPr>
          <w:rFonts w:eastAsia="Calibri"/>
        </w:rPr>
        <w:t xml:space="preserve">A practical framework: </w:t>
      </w:r>
      <w:r w:rsidR="00EB4AC9" w:rsidRPr="00C11CC6">
        <w:t>PAUSE – ASK – ACT</w:t>
      </w:r>
    </w:p>
    <w:p w14:paraId="038B8A0D" w14:textId="77777777" w:rsidR="00DC140A" w:rsidRPr="00C11CC6" w:rsidRDefault="00DC140A" w:rsidP="00DC140A">
      <w:r w:rsidRPr="00DC140A">
        <w:rPr>
          <w:b/>
          <w:bCs/>
        </w:rPr>
        <w:t>PAUSE</w:t>
      </w:r>
      <w:r w:rsidRPr="00C11CC6">
        <w:t xml:space="preserve"> — Notice assumptions and patterns</w:t>
      </w:r>
    </w:p>
    <w:p w14:paraId="1B3BD982" w14:textId="77777777" w:rsidR="00DC140A" w:rsidRPr="00C11CC6" w:rsidRDefault="00DC140A" w:rsidP="00DC140A">
      <w:r w:rsidRPr="00C11CC6">
        <w:t>Before drawing conclusions about a colleague's behaviour, communication, competence or identity, consider whether your interpretation is influenced by cultural expectations or stereotypes.</w:t>
      </w:r>
    </w:p>
    <w:p w14:paraId="7DB7C9CA" w14:textId="77777777" w:rsidR="004D4114" w:rsidRDefault="004D4114" w:rsidP="00DC140A">
      <w:pPr>
        <w:rPr>
          <w:b/>
          <w:bCs/>
        </w:rPr>
      </w:pPr>
    </w:p>
    <w:p w14:paraId="62142053" w14:textId="52E6DCF7" w:rsidR="00DC140A" w:rsidRPr="00C11CC6" w:rsidRDefault="00DC140A" w:rsidP="00DC140A">
      <w:r w:rsidRPr="00DC140A">
        <w:rPr>
          <w:b/>
          <w:bCs/>
        </w:rPr>
        <w:lastRenderedPageBreak/>
        <w:t>ASK</w:t>
      </w:r>
      <w:r w:rsidRPr="00C11CC6">
        <w:t xml:space="preserve"> — Approach with curiosity and respect</w:t>
      </w:r>
    </w:p>
    <w:p w14:paraId="3928F0A9" w14:textId="77777777" w:rsidR="00DC140A" w:rsidRPr="00C11CC6" w:rsidRDefault="00DC140A" w:rsidP="00DC140A">
      <w:r w:rsidRPr="00C11CC6">
        <w:t>Listen to the individual. Ask open questions, avoid generalisations and create space for people to share what matters to them without pressure.</w:t>
      </w:r>
    </w:p>
    <w:p w14:paraId="72A55B6F" w14:textId="77777777" w:rsidR="00DC140A" w:rsidRPr="00C11CC6" w:rsidRDefault="00DC140A" w:rsidP="00DC140A">
      <w:r w:rsidRPr="00DC140A">
        <w:rPr>
          <w:b/>
          <w:bCs/>
        </w:rPr>
        <w:t xml:space="preserve">ACT </w:t>
      </w:r>
      <w:r w:rsidRPr="00C11CC6">
        <w:t>— Challenge exclusion and improve systems</w:t>
      </w:r>
    </w:p>
    <w:p w14:paraId="4CB19B92" w14:textId="77777777" w:rsidR="00DC140A" w:rsidRPr="00C11CC6" w:rsidRDefault="00DC140A" w:rsidP="00DC140A">
      <w:r w:rsidRPr="00C11CC6">
        <w:t>Address discriminatory behaviour, support affected colleagues, examine unequal opportunities and change organisational practices that create unnecessary barriers.</w:t>
      </w:r>
    </w:p>
    <w:p w14:paraId="77B1DC61" w14:textId="0C454CA1" w:rsidR="00CD0D49" w:rsidRDefault="00CD0D49" w:rsidP="0010525A">
      <w:pPr>
        <w:pStyle w:val="Heading"/>
      </w:pPr>
      <w:r w:rsidRPr="41B9F791">
        <w:rPr>
          <w:rFonts w:eastAsia="Calibri"/>
        </w:rPr>
        <w:t xml:space="preserve">Putting </w:t>
      </w:r>
      <w:r w:rsidR="002F6BEF" w:rsidRPr="00C11CC6">
        <w:t xml:space="preserve">cultural humility </w:t>
      </w:r>
      <w:r w:rsidRPr="41B9F791">
        <w:rPr>
          <w:rFonts w:eastAsia="Calibri"/>
        </w:rPr>
        <w:t>into everyday practice</w:t>
      </w:r>
    </w:p>
    <w:p w14:paraId="0F239580" w14:textId="77777777" w:rsidR="00D150C3" w:rsidRPr="00C11CC6" w:rsidRDefault="00D150C3" w:rsidP="00317302">
      <w:pPr>
        <w:pStyle w:val="Subheading"/>
      </w:pPr>
      <w:r w:rsidRPr="00C11CC6">
        <w:t>Names, identity and belonging</w:t>
      </w:r>
    </w:p>
    <w:p w14:paraId="632B1555" w14:textId="77777777" w:rsidR="00D150C3" w:rsidRPr="00C11CC6" w:rsidRDefault="00D150C3" w:rsidP="00D150C3">
      <w:r w:rsidRPr="00C11CC6">
        <w:t>A person's name is part of their identity. Repeatedly getting it wrong without making an effort can communicate that they are not worth the trouble.</w:t>
      </w:r>
    </w:p>
    <w:p w14:paraId="06DE42D0" w14:textId="44EA2273" w:rsidR="00D150C3" w:rsidRPr="00C11CC6" w:rsidRDefault="00D150C3" w:rsidP="00317302">
      <w:pPr>
        <w:pStyle w:val="Bulletpoints"/>
      </w:pPr>
      <w:r w:rsidRPr="00C11CC6">
        <w:t>Ask how a colleague pronounces their name</w:t>
      </w:r>
    </w:p>
    <w:p w14:paraId="17B5CC61" w14:textId="6538747C" w:rsidR="00D150C3" w:rsidRPr="00C11CC6" w:rsidRDefault="00D150C3" w:rsidP="00317302">
      <w:pPr>
        <w:pStyle w:val="Bulletpoints"/>
      </w:pPr>
      <w:r w:rsidRPr="00C11CC6">
        <w:t>Make a genuine effort to learn it</w:t>
      </w:r>
    </w:p>
    <w:p w14:paraId="346E5C29" w14:textId="41D9A9AA" w:rsidR="00D150C3" w:rsidRPr="00C11CC6" w:rsidRDefault="00D150C3" w:rsidP="00317302">
      <w:pPr>
        <w:pStyle w:val="Bulletpoints"/>
      </w:pPr>
      <w:r w:rsidRPr="00C11CC6">
        <w:t>Apologise briefly and correct yourself when needed</w:t>
      </w:r>
    </w:p>
    <w:p w14:paraId="08D27035" w14:textId="564EB8D2" w:rsidR="00D150C3" w:rsidRPr="00C11CC6" w:rsidRDefault="00D150C3" w:rsidP="00317302">
      <w:pPr>
        <w:pStyle w:val="Bulletpoints"/>
      </w:pPr>
      <w:r w:rsidRPr="00C11CC6">
        <w:t>Do not shorten or change someone's name for convenience without their agreement</w:t>
      </w:r>
    </w:p>
    <w:p w14:paraId="0C275688" w14:textId="251536DE" w:rsidR="00D150C3" w:rsidRPr="00C11CC6" w:rsidRDefault="00D150C3" w:rsidP="00317302">
      <w:pPr>
        <w:pStyle w:val="Bulletpoints"/>
      </w:pPr>
      <w:r w:rsidRPr="00C11CC6">
        <w:t>Respect how people choose to describe their heritage and identity</w:t>
      </w:r>
    </w:p>
    <w:p w14:paraId="5C2F5880" w14:textId="77777777" w:rsidR="00D150C3" w:rsidRPr="00C11CC6" w:rsidRDefault="00D150C3" w:rsidP="00317302">
      <w:pPr>
        <w:pStyle w:val="Subheading"/>
      </w:pPr>
      <w:r w:rsidRPr="00C11CC6">
        <w:t>Curiosity without stereotyping</w:t>
      </w:r>
    </w:p>
    <w:p w14:paraId="1F631014" w14:textId="77777777" w:rsidR="00D150C3" w:rsidRPr="00C11CC6" w:rsidRDefault="00D150C3" w:rsidP="00D150C3">
      <w:r w:rsidRPr="00C11CC6">
        <w:t>Asking about someone's background is not automatically inappropriate. Context, relationship, tone and the person's willingness to engage all matter.</w:t>
      </w:r>
    </w:p>
    <w:p w14:paraId="366C801F" w14:textId="39E6AFAD" w:rsidR="00D150C3" w:rsidRPr="00C11CC6" w:rsidRDefault="00D150C3" w:rsidP="00317302">
      <w:pPr>
        <w:pStyle w:val="Bulletpoints"/>
      </w:pPr>
      <w:r w:rsidRPr="00C11CC6">
        <w:t>Avoid repeatedly asking where someone is really from after they have answered</w:t>
      </w:r>
    </w:p>
    <w:p w14:paraId="7B7BE938" w14:textId="61EE4F32" w:rsidR="00D150C3" w:rsidRPr="00C11CC6" w:rsidRDefault="00D150C3" w:rsidP="00317302">
      <w:pPr>
        <w:pStyle w:val="Bulletpoints"/>
      </w:pPr>
      <w:r w:rsidRPr="00C11CC6">
        <w:t>Do not assume that people who share an ethnicity also share a religion, language, culture or political outlook</w:t>
      </w:r>
    </w:p>
    <w:p w14:paraId="5BAEFFE1" w14:textId="0E6118B8" w:rsidR="00D150C3" w:rsidRPr="00C11CC6" w:rsidRDefault="00D150C3" w:rsidP="00317302">
      <w:pPr>
        <w:pStyle w:val="Bulletpoints"/>
      </w:pPr>
      <w:r w:rsidRPr="00C11CC6">
        <w:t>Ask whether someone celebrates a particular festival rather than assuming</w:t>
      </w:r>
    </w:p>
    <w:p w14:paraId="639B425D" w14:textId="3DFDFF5E" w:rsidR="00D150C3" w:rsidRPr="00C11CC6" w:rsidRDefault="00D150C3" w:rsidP="00317302">
      <w:pPr>
        <w:pStyle w:val="Bulletpoints"/>
      </w:pPr>
      <w:r w:rsidRPr="00C11CC6">
        <w:t>Allow colleagues to decide how much of their personal history they want to share</w:t>
      </w:r>
    </w:p>
    <w:p w14:paraId="564DCBA4" w14:textId="77777777" w:rsidR="00D150C3" w:rsidRPr="00C11CC6" w:rsidRDefault="00D150C3" w:rsidP="00317302">
      <w:pPr>
        <w:spacing w:before="120"/>
      </w:pPr>
      <w:r w:rsidRPr="00C11CC6">
        <w:t>Cultural curiosity should help people feel known, not categorised.</w:t>
      </w:r>
    </w:p>
    <w:p w14:paraId="018A34F7" w14:textId="77777777" w:rsidR="00D150C3" w:rsidRPr="00C11CC6" w:rsidRDefault="00D150C3" w:rsidP="00317302">
      <w:pPr>
        <w:pStyle w:val="Subheading"/>
      </w:pPr>
      <w:r w:rsidRPr="00C11CC6">
        <w:t>Recognising microaggressions</w:t>
      </w:r>
    </w:p>
    <w:p w14:paraId="2E1E87CD" w14:textId="77777777" w:rsidR="00D150C3" w:rsidRPr="00C11CC6" w:rsidRDefault="00D150C3" w:rsidP="00D150C3">
      <w:r w:rsidRPr="00C11CC6">
        <w:t>Microaggressions are everyday comments, behaviours or interactions that can communicate stereotypes, disrespect or exclusion, whether deliberate or unintended.</w:t>
      </w:r>
    </w:p>
    <w:p w14:paraId="644C936C" w14:textId="77777777" w:rsidR="00D150C3" w:rsidRPr="00C11CC6" w:rsidRDefault="00D150C3" w:rsidP="00D150C3">
      <w:r w:rsidRPr="00C11CC6">
        <w:t>Examples include:</w:t>
      </w:r>
    </w:p>
    <w:p w14:paraId="68C0744E" w14:textId="60788E51" w:rsidR="00D150C3" w:rsidRPr="00C11CC6" w:rsidRDefault="00DF33C2" w:rsidP="00317302">
      <w:pPr>
        <w:pStyle w:val="Bulletpoints"/>
      </w:pPr>
      <w:r>
        <w:t>R</w:t>
      </w:r>
      <w:r w:rsidR="00D150C3" w:rsidRPr="00C11CC6">
        <w:t>epeatedly mispronouncing someone's name</w:t>
      </w:r>
    </w:p>
    <w:p w14:paraId="3A3AC33B" w14:textId="5EE51372" w:rsidR="00D150C3" w:rsidRPr="00C11CC6" w:rsidRDefault="00DF33C2" w:rsidP="00317302">
      <w:pPr>
        <w:pStyle w:val="Bulletpoints"/>
      </w:pPr>
      <w:r>
        <w:t>E</w:t>
      </w:r>
      <w:r w:rsidR="00D150C3" w:rsidRPr="00C11CC6">
        <w:t>xpressing surprise at a colleague's English or professional competence based on their background</w:t>
      </w:r>
    </w:p>
    <w:p w14:paraId="7B6081AD" w14:textId="356FE07C" w:rsidR="00D150C3" w:rsidRPr="00C11CC6" w:rsidRDefault="00DF33C2" w:rsidP="00317302">
      <w:pPr>
        <w:pStyle w:val="Bulletpoints"/>
      </w:pPr>
      <w:r>
        <w:t>A</w:t>
      </w:r>
      <w:r w:rsidR="00D150C3" w:rsidRPr="00C11CC6">
        <w:t>ssuming colleagues from similar ethnic backgrounds are interchangeable</w:t>
      </w:r>
    </w:p>
    <w:p w14:paraId="405BC27C" w14:textId="496D36F1" w:rsidR="00D150C3" w:rsidRPr="00C11CC6" w:rsidRDefault="00DF33C2" w:rsidP="00317302">
      <w:pPr>
        <w:pStyle w:val="Bulletpoints"/>
      </w:pPr>
      <w:r>
        <w:t>T</w:t>
      </w:r>
      <w:r w:rsidR="00D150C3" w:rsidRPr="00C11CC6">
        <w:t>reating an individual as a spokesperson for their entire community</w:t>
      </w:r>
    </w:p>
    <w:p w14:paraId="1B40D39C" w14:textId="554EEAEB" w:rsidR="00D150C3" w:rsidRPr="00C11CC6" w:rsidRDefault="00DF33C2" w:rsidP="00317302">
      <w:pPr>
        <w:pStyle w:val="Bulletpoints"/>
      </w:pPr>
      <w:r>
        <w:t>D</w:t>
      </w:r>
      <w:r w:rsidR="00D150C3" w:rsidRPr="00C11CC6">
        <w:t>ismissing concerns about discrimination as oversensitivity</w:t>
      </w:r>
    </w:p>
    <w:p w14:paraId="2102C2DE" w14:textId="77777777" w:rsidR="00D150C3" w:rsidRPr="00C11CC6" w:rsidRDefault="00D150C3" w:rsidP="00317302">
      <w:pPr>
        <w:spacing w:before="120"/>
      </w:pPr>
      <w:r w:rsidRPr="00C11CC6">
        <w:t>A single incident may seem small to the person responsible, but repeated experiences can have a cumulative effect.</w:t>
      </w:r>
    </w:p>
    <w:p w14:paraId="01FA8529" w14:textId="77777777" w:rsidR="00D150C3" w:rsidRPr="00C11CC6" w:rsidRDefault="00D150C3" w:rsidP="00317302">
      <w:pPr>
        <w:pStyle w:val="Subheading"/>
      </w:pPr>
      <w:r w:rsidRPr="00C11CC6">
        <w:lastRenderedPageBreak/>
        <w:t>Trauma-informed interactions</w:t>
      </w:r>
    </w:p>
    <w:p w14:paraId="02D32674" w14:textId="77777777" w:rsidR="00D150C3" w:rsidRPr="00C11CC6" w:rsidRDefault="00D150C3" w:rsidP="00D150C3">
      <w:r w:rsidRPr="00C11CC6">
        <w:t>Colleagues may carry experiences of racism, displacement, conflict, migration, loss or other adversity that are not visible at work.</w:t>
      </w:r>
    </w:p>
    <w:p w14:paraId="5F5220B9" w14:textId="1F30EFED" w:rsidR="00D150C3" w:rsidRPr="00C11CC6" w:rsidRDefault="00D150C3" w:rsidP="00D150C3">
      <w:r w:rsidRPr="00C11CC6">
        <w:t>Trauma-informed practice does not mean assuming that everyone from a particular background has experienced trauma.</w:t>
      </w:r>
      <w:r w:rsidR="00A4039F">
        <w:t xml:space="preserve"> </w:t>
      </w:r>
      <w:r w:rsidRPr="00C11CC6">
        <w:t>It means creating environments characterised by safety, trust, choice, collaboration and respect.</w:t>
      </w:r>
    </w:p>
    <w:p w14:paraId="6CBE54E9" w14:textId="77777777" w:rsidR="00D150C3" w:rsidRPr="00C11CC6" w:rsidRDefault="00D150C3" w:rsidP="00D150C3">
      <w:r w:rsidRPr="00C11CC6">
        <w:t>Do not require colleagues to disclose painful experiences to demonstrate why inclusion matters.</w:t>
      </w:r>
    </w:p>
    <w:p w14:paraId="4D5D322F" w14:textId="77777777" w:rsidR="001C0479" w:rsidRDefault="001C0479" w:rsidP="001C0479">
      <w:pPr>
        <w:pStyle w:val="Heading"/>
      </w:pPr>
      <w:r w:rsidRPr="0D500122">
        <w:t>Helpful language</w:t>
      </w:r>
    </w:p>
    <w:p w14:paraId="77D5F6CE" w14:textId="07F8AF33" w:rsidR="00E565DA" w:rsidRPr="00565A03" w:rsidRDefault="00E565DA" w:rsidP="00E565DA">
      <w:pPr>
        <w:rPr>
          <w:rStyle w:val="LanguageChar"/>
        </w:rPr>
      </w:pPr>
      <w:r w:rsidRPr="00370CE5">
        <w:t>Instead o</w:t>
      </w:r>
      <w:r>
        <w:t xml:space="preserve">f: </w:t>
      </w:r>
      <w:r w:rsidRPr="00565A03">
        <w:rPr>
          <w:rStyle w:val="LanguageChar"/>
        </w:rPr>
        <w:t>“Where are you really from?”</w:t>
      </w:r>
      <w:r>
        <w:tab/>
      </w:r>
      <w:r>
        <w:br/>
        <w:t xml:space="preserve">Try: </w:t>
      </w:r>
      <w:r w:rsidRPr="00565A03">
        <w:rPr>
          <w:rStyle w:val="LanguageChar"/>
        </w:rPr>
        <w:t>“Would you like to tell me more about your background?” — when relevant and welcome</w:t>
      </w:r>
    </w:p>
    <w:p w14:paraId="666A2369" w14:textId="467203D6" w:rsidR="00E565DA" w:rsidRPr="00565A03" w:rsidRDefault="00E565DA" w:rsidP="00E565DA">
      <w:pPr>
        <w:rPr>
          <w:rStyle w:val="LanguageChar"/>
        </w:rPr>
      </w:pPr>
      <w:r w:rsidRPr="00370CE5">
        <w:t>Instead o</w:t>
      </w:r>
      <w:r>
        <w:t xml:space="preserve">f: </w:t>
      </w:r>
      <w:r w:rsidRPr="00565A03">
        <w:rPr>
          <w:rStyle w:val="LanguageChar"/>
        </w:rPr>
        <w:t>“Your name is too difficult.”</w:t>
      </w:r>
      <w:r w:rsidRPr="00565A03">
        <w:rPr>
          <w:rStyle w:val="LanguageChar"/>
        </w:rPr>
        <w:br/>
      </w:r>
      <w:r>
        <w:t xml:space="preserve">Try: </w:t>
      </w:r>
      <w:r w:rsidRPr="00565A03">
        <w:rPr>
          <w:rStyle w:val="LanguageChar"/>
        </w:rPr>
        <w:t>“Could you help me pronounce your name correctly?”</w:t>
      </w:r>
    </w:p>
    <w:p w14:paraId="10DD669D" w14:textId="6F365DC5" w:rsidR="00E565DA" w:rsidRPr="00565A03" w:rsidRDefault="00E565DA" w:rsidP="00E565DA">
      <w:pPr>
        <w:rPr>
          <w:rStyle w:val="LanguageChar"/>
        </w:rPr>
      </w:pPr>
      <w:r w:rsidRPr="00370CE5">
        <w:t>Instead o</w:t>
      </w:r>
      <w:r>
        <w:t xml:space="preserve">f: </w:t>
      </w:r>
      <w:r w:rsidRPr="00565A03">
        <w:rPr>
          <w:rStyle w:val="LanguageChar"/>
        </w:rPr>
        <w:t>“You people usually…”</w:t>
      </w:r>
      <w:r w:rsidRPr="00565A03">
        <w:rPr>
          <w:rStyle w:val="LanguageChar"/>
        </w:rPr>
        <w:br/>
      </w:r>
      <w:r>
        <w:t xml:space="preserve">Try: </w:t>
      </w:r>
      <w:r w:rsidRPr="00565A03">
        <w:rPr>
          <w:rStyle w:val="LanguageChar"/>
        </w:rPr>
        <w:t>“What's your own experience of this?”</w:t>
      </w:r>
    </w:p>
    <w:p w14:paraId="18B644FE" w14:textId="71B3E7D5" w:rsidR="00E565DA" w:rsidRPr="00565A03" w:rsidRDefault="00E565DA" w:rsidP="00E565DA">
      <w:pPr>
        <w:rPr>
          <w:rStyle w:val="LanguageChar"/>
        </w:rPr>
      </w:pPr>
      <w:r w:rsidRPr="00370CE5">
        <w:t>Instead o</w:t>
      </w:r>
      <w:r>
        <w:t xml:space="preserve">f: </w:t>
      </w:r>
      <w:r w:rsidRPr="00565A03">
        <w:rPr>
          <w:rStyle w:val="LanguageChar"/>
        </w:rPr>
        <w:t>“I thought everyone from your culture celebrated that.</w:t>
      </w:r>
      <w:r w:rsidRPr="00565A03">
        <w:rPr>
          <w:rStyle w:val="LanguageChar"/>
        </w:rPr>
        <w:t>”</w:t>
      </w:r>
      <w:r w:rsidRPr="00565A03">
        <w:rPr>
          <w:rStyle w:val="LanguageChar"/>
        </w:rPr>
        <w:br/>
      </w:r>
      <w:r>
        <w:t xml:space="preserve">Try: </w:t>
      </w:r>
      <w:r w:rsidRPr="00565A03">
        <w:rPr>
          <w:rStyle w:val="LanguageChar"/>
        </w:rPr>
        <w:t>“Is that something you celebrate?”</w:t>
      </w:r>
    </w:p>
    <w:p w14:paraId="23818158" w14:textId="031523A3" w:rsidR="00E565DA" w:rsidRPr="00565A03" w:rsidRDefault="00E565DA" w:rsidP="00E565DA">
      <w:pPr>
        <w:rPr>
          <w:rStyle w:val="LanguageChar"/>
        </w:rPr>
      </w:pPr>
      <w:r w:rsidRPr="00370CE5">
        <w:t>Instead o</w:t>
      </w:r>
      <w:r>
        <w:t xml:space="preserve">f: </w:t>
      </w:r>
      <w:r w:rsidRPr="00565A03">
        <w:rPr>
          <w:rStyle w:val="LanguageChar"/>
        </w:rPr>
        <w:t>“I'm sure they didn't mean anything by it.”</w:t>
      </w:r>
      <w:r w:rsidR="00565A03" w:rsidRPr="00565A03">
        <w:rPr>
          <w:rStyle w:val="LanguageChar"/>
        </w:rPr>
        <w:br/>
      </w:r>
      <w:r w:rsidR="00565A03">
        <w:t xml:space="preserve">Try: </w:t>
      </w:r>
      <w:r w:rsidRPr="00565A03">
        <w:rPr>
          <w:rStyle w:val="LanguageChar"/>
        </w:rPr>
        <w:t>“I can understand why that interaction concerned you. Would you like to talk about what happened?”</w:t>
      </w:r>
    </w:p>
    <w:p w14:paraId="3A4BC1DE" w14:textId="5207C6C9" w:rsidR="00E565DA" w:rsidRDefault="00E565DA" w:rsidP="00E565DA">
      <w:r w:rsidRPr="00370CE5">
        <w:t>Instead o</w:t>
      </w:r>
      <w:r>
        <w:t xml:space="preserve">f: </w:t>
      </w:r>
      <w:r w:rsidRPr="00565A03">
        <w:rPr>
          <w:rStyle w:val="LanguageChar"/>
        </w:rPr>
        <w:t>“We treat everyone the same here.”</w:t>
      </w:r>
      <w:r w:rsidR="00565A03">
        <w:br/>
      </w:r>
      <w:r w:rsidR="00565A03">
        <w:t xml:space="preserve">Try: </w:t>
      </w:r>
      <w:r w:rsidRPr="00565A03">
        <w:rPr>
          <w:rStyle w:val="LanguageChar"/>
        </w:rPr>
        <w:t>“Are there differences in people's experiences or opportunities that we need to address?”</w:t>
      </w:r>
    </w:p>
    <w:p w14:paraId="6CD4FA23" w14:textId="6D2335F8" w:rsidR="00D1492B" w:rsidRPr="00565A03" w:rsidRDefault="00E565DA" w:rsidP="00E565DA">
      <w:pPr>
        <w:rPr>
          <w:rStyle w:val="LanguageChar"/>
        </w:rPr>
      </w:pPr>
      <w:r w:rsidRPr="00370CE5">
        <w:t>Instead o</w:t>
      </w:r>
      <w:r>
        <w:t xml:space="preserve">f: </w:t>
      </w:r>
      <w:r w:rsidRPr="00565A03">
        <w:rPr>
          <w:rStyle w:val="LanguageChar"/>
        </w:rPr>
        <w:t>“You need to fit into our way of doing things.”</w:t>
      </w:r>
      <w:r w:rsidR="00565A03">
        <w:br/>
      </w:r>
      <w:r w:rsidR="00565A03">
        <w:t xml:space="preserve">Try: </w:t>
      </w:r>
      <w:r w:rsidRPr="00565A03">
        <w:rPr>
          <w:rStyle w:val="LanguageChar"/>
        </w:rPr>
        <w:t>“Let's be clear about professional expectations and explore whether any unnecessary cultural barriers exist.”</w:t>
      </w:r>
    </w:p>
    <w:p w14:paraId="25D4F112" w14:textId="3F881189" w:rsidR="00D1492B" w:rsidRDefault="00EE15F3" w:rsidP="00F335E3">
      <w:pPr>
        <w:pStyle w:val="Heading"/>
      </w:pPr>
      <w:r w:rsidRPr="00C11CC6">
        <w:t>Responding to racism and discriminatory behaviour</w:t>
      </w:r>
    </w:p>
    <w:p w14:paraId="7C7F6168" w14:textId="142F894B" w:rsidR="00805067" w:rsidRPr="00C11CC6" w:rsidRDefault="00805067" w:rsidP="00805067">
      <w:r w:rsidRPr="00C11CC6">
        <w:t>When racism or discriminatory behaviour occurs, colleagues should not be expected to manage it alone.</w:t>
      </w:r>
      <w:r w:rsidR="0069044A">
        <w:t xml:space="preserve"> </w:t>
      </w:r>
      <w:r w:rsidRPr="00C11CC6">
        <w:t>A supportive response involves:</w:t>
      </w:r>
    </w:p>
    <w:p w14:paraId="3DC8D8FA" w14:textId="4F9713F5" w:rsidR="00805067" w:rsidRPr="00C11CC6" w:rsidRDefault="00805067" w:rsidP="00A86FED">
      <w:pPr>
        <w:pStyle w:val="Bulletpoints"/>
      </w:pPr>
      <w:r w:rsidRPr="0069044A">
        <w:rPr>
          <w:b/>
          <w:bCs/>
        </w:rPr>
        <w:t>Recognise:</w:t>
      </w:r>
      <w:r w:rsidRPr="00C11CC6">
        <w:t xml:space="preserve"> Take the concern seriously without minimising the experience</w:t>
      </w:r>
    </w:p>
    <w:p w14:paraId="5D38D4F2" w14:textId="71E58EFE" w:rsidR="00805067" w:rsidRPr="00C11CC6" w:rsidRDefault="00805067" w:rsidP="00A86FED">
      <w:pPr>
        <w:pStyle w:val="Bulletpoints"/>
      </w:pPr>
      <w:r w:rsidRPr="0069044A">
        <w:rPr>
          <w:b/>
          <w:bCs/>
        </w:rPr>
        <w:t>Support:</w:t>
      </w:r>
      <w:r w:rsidRPr="00C11CC6">
        <w:t xml:space="preserve"> Check the affected colleague's immediate wellbeing and safety</w:t>
      </w:r>
    </w:p>
    <w:p w14:paraId="684E37DB" w14:textId="0EABA32F" w:rsidR="00805067" w:rsidRPr="00C11CC6" w:rsidRDefault="00805067" w:rsidP="00A86FED">
      <w:pPr>
        <w:pStyle w:val="Bulletpoints"/>
      </w:pPr>
      <w:r w:rsidRPr="0069044A">
        <w:rPr>
          <w:b/>
          <w:bCs/>
        </w:rPr>
        <w:t>Address:</w:t>
      </w:r>
      <w:r w:rsidRPr="00C11CC6">
        <w:t xml:space="preserve"> Challenge inappropriate behaviour where safe and appropriate, including discrimination from patients</w:t>
      </w:r>
    </w:p>
    <w:p w14:paraId="1BC1B4A3" w14:textId="699FEDC1" w:rsidR="00805067" w:rsidRPr="00C11CC6" w:rsidRDefault="00805067" w:rsidP="00A86FED">
      <w:pPr>
        <w:pStyle w:val="Bulletpoints"/>
      </w:pPr>
      <w:r w:rsidRPr="0069044A">
        <w:rPr>
          <w:b/>
          <w:bCs/>
        </w:rPr>
        <w:t>Record:</w:t>
      </w:r>
      <w:r w:rsidRPr="00C11CC6">
        <w:t xml:space="preserve"> Follow local incident-reporting and complaints procedures</w:t>
      </w:r>
    </w:p>
    <w:p w14:paraId="713B9027" w14:textId="37710158" w:rsidR="00805067" w:rsidRPr="00C11CC6" w:rsidRDefault="00805067" w:rsidP="00A86FED">
      <w:pPr>
        <w:pStyle w:val="Bulletpoints"/>
      </w:pPr>
      <w:r w:rsidRPr="0069044A">
        <w:rPr>
          <w:b/>
          <w:bCs/>
        </w:rPr>
        <w:t>Review:</w:t>
      </w:r>
      <w:r w:rsidRPr="00C11CC6">
        <w:t xml:space="preserve"> Consider whether the incident reveals wider organisational problems requiring action</w:t>
      </w:r>
    </w:p>
    <w:p w14:paraId="15161830" w14:textId="77777777" w:rsidR="00805067" w:rsidRPr="00C11CC6" w:rsidRDefault="00805067" w:rsidP="00A86FED">
      <w:pPr>
        <w:spacing w:before="120"/>
      </w:pPr>
      <w:r w:rsidRPr="00C11CC6">
        <w:t>Managers should ensure that colleagues understand how to report concerns, what support is available and how concerns will be handled fairly and confidentially.</w:t>
      </w:r>
    </w:p>
    <w:p w14:paraId="0BAAB232" w14:textId="77777777" w:rsidR="00805067" w:rsidRPr="00C11CC6" w:rsidRDefault="00805067" w:rsidP="00805067">
      <w:r w:rsidRPr="00C11CC6">
        <w:t>The responsibility for challenging racism should not fall disproportionately on colleagues from ethnic minority backgrounds.</w:t>
      </w:r>
    </w:p>
    <w:p w14:paraId="1163CC86" w14:textId="77777777" w:rsidR="007673F7" w:rsidRDefault="007673F7" w:rsidP="00F335E3">
      <w:pPr>
        <w:pStyle w:val="Heading"/>
      </w:pPr>
    </w:p>
    <w:p w14:paraId="73D6A5EB" w14:textId="0AE1BEDD" w:rsidR="00F335E3" w:rsidRDefault="00F335E3" w:rsidP="00F335E3">
      <w:pPr>
        <w:pStyle w:val="Heading"/>
      </w:pPr>
      <w:r w:rsidRPr="0D500122">
        <w:t>Quick wins for practices</w:t>
      </w:r>
      <w:r w:rsidR="009B7D42">
        <w:t xml:space="preserve"> – this month:</w:t>
      </w:r>
    </w:p>
    <w:p w14:paraId="704BE0E0" w14:textId="054D6CF5" w:rsidR="008625A9" w:rsidRPr="00C11CC6" w:rsidRDefault="008625A9" w:rsidP="008625A9">
      <w:pPr>
        <w:pStyle w:val="Bulletpoints"/>
      </w:pPr>
      <w:r w:rsidRPr="00C11CC6">
        <w:t>Ask colleagues how to pronounce their names and use them correctly</w:t>
      </w:r>
    </w:p>
    <w:p w14:paraId="29FEF134" w14:textId="06599A45" w:rsidR="008625A9" w:rsidRPr="00C11CC6" w:rsidRDefault="008625A9" w:rsidP="008625A9">
      <w:pPr>
        <w:pStyle w:val="Bulletpoints"/>
      </w:pPr>
      <w:r w:rsidRPr="00C11CC6">
        <w:t>Include cultural humility and everyday assumptions in a team huddle</w:t>
      </w:r>
    </w:p>
    <w:p w14:paraId="34782D3C" w14:textId="36800370" w:rsidR="008625A9" w:rsidRPr="00C11CC6" w:rsidRDefault="008625A9" w:rsidP="008625A9">
      <w:pPr>
        <w:pStyle w:val="Bulletpoints"/>
      </w:pPr>
      <w:r w:rsidRPr="00C11CC6">
        <w:t>Review how staff report racism, microaggressions or discrimination</w:t>
      </w:r>
    </w:p>
    <w:p w14:paraId="016C2C5E" w14:textId="6810A645" w:rsidR="008625A9" w:rsidRPr="00C11CC6" w:rsidRDefault="008625A9" w:rsidP="008625A9">
      <w:pPr>
        <w:pStyle w:val="Bulletpoints"/>
      </w:pPr>
      <w:r w:rsidRPr="00C11CC6">
        <w:t>Make sure managers know how to respond to discriminatory behaviour from patients</w:t>
      </w:r>
    </w:p>
    <w:p w14:paraId="2DEED642" w14:textId="61C782F3" w:rsidR="008625A9" w:rsidRPr="00C11CC6" w:rsidRDefault="008625A9" w:rsidP="008625A9">
      <w:pPr>
        <w:pStyle w:val="Bulletpoints"/>
      </w:pPr>
      <w:r w:rsidRPr="00C11CC6">
        <w:t>Review induction for international and culturally diverse colleagues</w:t>
      </w:r>
    </w:p>
    <w:p w14:paraId="3E9E8017" w14:textId="3DF794F8" w:rsidR="008625A9" w:rsidRPr="00C11CC6" w:rsidRDefault="008625A9" w:rsidP="008625A9">
      <w:pPr>
        <w:pStyle w:val="Bulletpoints"/>
      </w:pPr>
      <w:r w:rsidRPr="00C11CC6">
        <w:t>Check whether teaching, leadership and development opportunities are offered fairly</w:t>
      </w:r>
    </w:p>
    <w:p w14:paraId="61A4B6BA" w14:textId="5E1ACF20" w:rsidR="008625A9" w:rsidRPr="00C11CC6" w:rsidRDefault="008625A9" w:rsidP="008625A9">
      <w:pPr>
        <w:pStyle w:val="Bulletpoints"/>
      </w:pPr>
      <w:r w:rsidRPr="00C11CC6">
        <w:t>Invite feedback on belonging without requiring anyone to disclose personal experiences</w:t>
      </w:r>
    </w:p>
    <w:p w14:paraId="6DDA4B81" w14:textId="77777777" w:rsidR="00F335E3" w:rsidRDefault="00F335E3" w:rsidP="00F335E3">
      <w:pPr>
        <w:pStyle w:val="Heading"/>
      </w:pPr>
      <w:r w:rsidRPr="0D500122">
        <w:t>Longer-term actions for organisations</w:t>
      </w:r>
    </w:p>
    <w:p w14:paraId="25CC243C" w14:textId="77777777" w:rsidR="00573477" w:rsidRPr="00C11CC6" w:rsidRDefault="00573477" w:rsidP="00573477">
      <w:r w:rsidRPr="00C11CC6">
        <w:rPr>
          <w:b/>
          <w:bCs/>
        </w:rPr>
        <w:t>Build cultural humility into education.</w:t>
      </w:r>
      <w:r w:rsidRPr="00C11CC6">
        <w:t xml:space="preserve"> Include discussions about racism, stereotypes, cultural assumptions and structural inequalities in induction, supervision and team development. Link training to changes in behaviour and processes, rather than treating attendance as the outcome.</w:t>
      </w:r>
    </w:p>
    <w:p w14:paraId="2396DE9A" w14:textId="77777777" w:rsidR="00573477" w:rsidRPr="00C11CC6" w:rsidRDefault="00573477" w:rsidP="00573477">
      <w:r w:rsidRPr="00C11CC6">
        <w:rPr>
          <w:b/>
          <w:bCs/>
        </w:rPr>
        <w:t>Make speaking up safe.</w:t>
      </w:r>
      <w:r w:rsidRPr="00C11CC6">
        <w:t xml:space="preserve"> Establish clear reporting pathways, protect confidentiality, respond consistently and provide appropriate support to colleagues experiencing discrimination.</w:t>
      </w:r>
    </w:p>
    <w:p w14:paraId="6DE67463" w14:textId="77777777" w:rsidR="00573477" w:rsidRPr="00C11CC6" w:rsidRDefault="00573477" w:rsidP="00573477">
      <w:r w:rsidRPr="00C11CC6">
        <w:rPr>
          <w:b/>
          <w:bCs/>
        </w:rPr>
        <w:t>Examine access to opportunity.</w:t>
      </w:r>
      <w:r w:rsidRPr="00C11CC6">
        <w:t xml:space="preserve"> Review recruitment, training, mentorship, leadership, partnership opportunities and progression. Ask whether colleagues from different ethnic backgrounds have equitable access to development and sponsorship.</w:t>
      </w:r>
    </w:p>
    <w:p w14:paraId="3D0BEDE1" w14:textId="77777777" w:rsidR="00573477" w:rsidRPr="00C11CC6" w:rsidRDefault="00573477" w:rsidP="00573477">
      <w:r w:rsidRPr="00C11CC6">
        <w:rPr>
          <w:b/>
          <w:bCs/>
        </w:rPr>
        <w:t>Strengthen inclusive leadership.</w:t>
      </w:r>
      <w:r w:rsidRPr="00C11CC6">
        <w:t xml:space="preserve"> Equip supervisors and managers to recognise exclusion, address inappropriate behaviour and invite different perspectives into decision-making.</w:t>
      </w:r>
    </w:p>
    <w:p w14:paraId="0DB1AA95" w14:textId="77777777" w:rsidR="00573477" w:rsidRPr="00C11CC6" w:rsidRDefault="00573477" w:rsidP="00573477">
      <w:r w:rsidRPr="00C11CC6">
        <w:rPr>
          <w:b/>
          <w:bCs/>
        </w:rPr>
        <w:t>Use workforce data thoughtfully.</w:t>
      </w:r>
      <w:r w:rsidRPr="00C11CC6">
        <w:t xml:space="preserve"> Where lawful, proportionate and practical, examine patterns in staff experience and progression. Small practices may need to work through PCNs or wider organisations to protect confidentiality and identify meaningful trends.</w:t>
      </w:r>
    </w:p>
    <w:p w14:paraId="13D8499D" w14:textId="390B3C47" w:rsidR="001C0479" w:rsidRDefault="00573477" w:rsidP="00336CA0">
      <w:r w:rsidRPr="00C11CC6">
        <w:rPr>
          <w:b/>
          <w:bCs/>
        </w:rPr>
        <w:t>Support staff networks and peer connection.</w:t>
      </w:r>
      <w:r w:rsidRPr="00C11CC6">
        <w:t xml:space="preserve"> Create opportunities for colleagues to find mentors, share experiences and influence organisational decisions without making them responsible for all inclusion work.</w:t>
      </w:r>
    </w:p>
    <w:p w14:paraId="6B8CB851" w14:textId="77777777" w:rsidR="001C0479" w:rsidRDefault="001C0479" w:rsidP="000A1DCA">
      <w:pPr>
        <w:pStyle w:val="Heading"/>
        <w:rPr>
          <w:rFonts w:eastAsia="Calibri"/>
        </w:rPr>
      </w:pPr>
      <w:r w:rsidRPr="41B9F791">
        <w:rPr>
          <w:rFonts w:eastAsia="Calibri"/>
        </w:rPr>
        <w:t>Questions for reflection</w:t>
      </w:r>
    </w:p>
    <w:p w14:paraId="39C27D06" w14:textId="77777777" w:rsidR="00882AF9" w:rsidRPr="00C11CC6" w:rsidRDefault="00882AF9" w:rsidP="00882AF9">
      <w:pPr>
        <w:pStyle w:val="numberedlist"/>
      </w:pPr>
      <w:r w:rsidRPr="00C11CC6">
        <w:t>Do we make colleagues feel that their cultural identities are welcomed, or merely tolerated?</w:t>
      </w:r>
    </w:p>
    <w:p w14:paraId="75432BDD" w14:textId="77777777" w:rsidR="00882AF9" w:rsidRPr="00C11CC6" w:rsidRDefault="00882AF9" w:rsidP="00882AF9">
      <w:pPr>
        <w:pStyle w:val="numberedlist"/>
      </w:pPr>
      <w:r w:rsidRPr="00C11CC6">
        <w:t>Are there assumptions we make about people based on their names, accents, ethnicity or country of origin?</w:t>
      </w:r>
    </w:p>
    <w:p w14:paraId="2CF6B193" w14:textId="77777777" w:rsidR="00882AF9" w:rsidRPr="00C11CC6" w:rsidRDefault="00882AF9" w:rsidP="00882AF9">
      <w:pPr>
        <w:pStyle w:val="numberedlist"/>
      </w:pPr>
      <w:r w:rsidRPr="00C11CC6">
        <w:t>Can colleagues challenge inappropriate comments without being labelled difficult or oversensitive?</w:t>
      </w:r>
    </w:p>
    <w:p w14:paraId="0F072AA6" w14:textId="77777777" w:rsidR="00882AF9" w:rsidRPr="00C11CC6" w:rsidRDefault="00882AF9" w:rsidP="00882AF9">
      <w:pPr>
        <w:pStyle w:val="numberedlist"/>
      </w:pPr>
      <w:r w:rsidRPr="00C11CC6">
        <w:t>Are we confusing cultural difference with lack of professional competence?</w:t>
      </w:r>
    </w:p>
    <w:p w14:paraId="20FBD868" w14:textId="77777777" w:rsidR="00882AF9" w:rsidRPr="00C11CC6" w:rsidRDefault="00882AF9" w:rsidP="00882AF9">
      <w:pPr>
        <w:pStyle w:val="numberedlist"/>
      </w:pPr>
      <w:r w:rsidRPr="00C11CC6">
        <w:t>How do we respond when a patient makes a racist remark towards a member of our team?</w:t>
      </w:r>
    </w:p>
    <w:p w14:paraId="78A9C6CC" w14:textId="77777777" w:rsidR="00882AF9" w:rsidRPr="00C11CC6" w:rsidRDefault="00882AF9" w:rsidP="00882AF9">
      <w:pPr>
        <w:pStyle w:val="numberedlist"/>
      </w:pPr>
      <w:r w:rsidRPr="00C11CC6">
        <w:t>Are colleagues from all backgrounds receiving fair access to mentoring, leadership and career progression?</w:t>
      </w:r>
    </w:p>
    <w:p w14:paraId="243C8915" w14:textId="77777777" w:rsidR="00882AF9" w:rsidRPr="00C11CC6" w:rsidRDefault="00882AF9" w:rsidP="00882AF9">
      <w:pPr>
        <w:pStyle w:val="numberedlist"/>
      </w:pPr>
      <w:r w:rsidRPr="00C11CC6">
        <w:t>What would make our practice a place where people feel genuinely understood and valued?</w:t>
      </w:r>
    </w:p>
    <w:p w14:paraId="6A32ADBF" w14:textId="77777777" w:rsidR="00EC0BEA" w:rsidRDefault="00EC0BEA" w:rsidP="00B34EAB">
      <w:pPr>
        <w:pStyle w:val="Heading"/>
      </w:pPr>
      <w:r w:rsidRPr="0D500122">
        <w:lastRenderedPageBreak/>
        <w:t>Make one commitment</w:t>
      </w:r>
    </w:p>
    <w:p w14:paraId="758217E1" w14:textId="77777777" w:rsidR="007D3DDC" w:rsidRDefault="007D3DDC" w:rsidP="00607F9F">
      <w:pPr>
        <w:spacing w:after="60"/>
      </w:pPr>
      <w:r>
        <w:t>One assumption I will challenge: ……………………………………………………………………………………….…….</w:t>
      </w:r>
    </w:p>
    <w:p w14:paraId="1ADB180A" w14:textId="77777777" w:rsidR="007D3DDC" w:rsidRDefault="007D3DDC" w:rsidP="00607F9F">
      <w:pPr>
        <w:spacing w:after="60"/>
      </w:pPr>
      <w:r>
        <w:t>One conversation I will start: ……………………………………………………………………………………………………</w:t>
      </w:r>
    </w:p>
    <w:p w14:paraId="4A585988" w14:textId="5187904C" w:rsidR="007D3DDC" w:rsidRDefault="007D3DDC" w:rsidP="00607F9F">
      <w:pPr>
        <w:spacing w:after="60"/>
      </w:pPr>
      <w:r>
        <w:t>One practic</w:t>
      </w:r>
      <w:r w:rsidR="00E045D7">
        <w:t>al change I will make</w:t>
      </w:r>
      <w:r>
        <w:t>: ………………………………………………………………………</w:t>
      </w:r>
      <w:r w:rsidR="00E045D7">
        <w:t>……………..</w:t>
      </w:r>
      <w:r>
        <w:t>…</w:t>
      </w:r>
      <w:r w:rsidR="00E045D7">
        <w:t>……</w:t>
      </w:r>
    </w:p>
    <w:p w14:paraId="3256C604" w14:textId="6ADEA6F3" w:rsidR="00B34EAB" w:rsidRDefault="00B34EAB" w:rsidP="007D3DDC">
      <w:pPr>
        <w:pStyle w:val="Heading"/>
      </w:pPr>
      <w:r w:rsidRPr="0D500122">
        <w:t>Final takeaway</w:t>
      </w:r>
    </w:p>
    <w:p w14:paraId="1E55F517" w14:textId="77777777" w:rsidR="005043AE" w:rsidRPr="00C11CC6" w:rsidRDefault="005043AE" w:rsidP="00DD7C13">
      <w:r w:rsidRPr="00C11CC6">
        <w:t>Belonging is not about expecting people to leave their cultural identities at the workplace door.</w:t>
      </w:r>
    </w:p>
    <w:p w14:paraId="62A826AE" w14:textId="77777777" w:rsidR="005043AE" w:rsidRPr="00DD7C13" w:rsidRDefault="005043AE" w:rsidP="00DD7C13">
      <w:r w:rsidRPr="00C11CC6">
        <w:t xml:space="preserve">It is about recognising individuality, challenging assumptions, responding to discrimination and </w:t>
      </w:r>
      <w:r w:rsidRPr="00DD7C13">
        <w:t>creating environments where colleagues feel respected, heard and able to thrive.</w:t>
      </w:r>
    </w:p>
    <w:p w14:paraId="29080E47" w14:textId="67E0CB4F" w:rsidR="001C0479" w:rsidRPr="00DD7C13" w:rsidRDefault="005043AE" w:rsidP="00DD7C13">
      <w:r w:rsidRPr="00DD7C13">
        <w:t>We do not need to know everything about another person's culture to make them feel they belong. We need the humility to listen, the curiosity to learn and the courage to act</w:t>
      </w:r>
      <w:r w:rsidR="001C0479" w:rsidRPr="00DD7C13">
        <w:t>.</w:t>
      </w:r>
    </w:p>
    <w:p w14:paraId="2528ED06" w14:textId="77777777" w:rsidR="00F335E3" w:rsidRDefault="00F335E3" w:rsidP="00F335E3">
      <w:pPr>
        <w:pStyle w:val="Heading"/>
      </w:pPr>
      <w:r>
        <w:t>Useful resources</w:t>
      </w:r>
    </w:p>
    <w:p w14:paraId="775EFC88" w14:textId="77777777" w:rsidR="008E4E65" w:rsidRDefault="008E4E65" w:rsidP="008E4E65">
      <w:hyperlink r:id="rId10" w:history="1">
        <w:r>
          <w:rPr>
            <w:rStyle w:val="Hyperlink"/>
          </w:rPr>
          <w:t>Course: Fairer Practice Toolkit | RCGP Learning</w:t>
        </w:r>
      </w:hyperlink>
      <w:r>
        <w:t xml:space="preserve"> - </w:t>
      </w:r>
      <w:r w:rsidRPr="00C11CC6">
        <w:t>For GP partners, practice managers and whole teams. A practical framework covering health equity, inclusive environments and race-awareness training, with downloadable tools and learning materials.</w:t>
      </w:r>
    </w:p>
    <w:p w14:paraId="120ADEED" w14:textId="77777777" w:rsidR="008E4E65" w:rsidRDefault="008E4E65" w:rsidP="008E4E65">
      <w:hyperlink r:id="rId11" w:history="1">
        <w:r w:rsidRPr="00C11CC6">
          <w:rPr>
            <w:rStyle w:val="Hyperlink"/>
          </w:rPr>
          <w:t>Racism in the workplace - GMC</w:t>
        </w:r>
      </w:hyperlink>
      <w:r>
        <w:t xml:space="preserve"> - </w:t>
      </w:r>
      <w:r w:rsidRPr="00C11CC6">
        <w:t>For doctors, supervisors and employers. Guidance on recognising racism, supporting affected colleagues, responding to discrimination and organisational responsibilities. Particularly useful when dealing with discriminatory behaviour from patients.</w:t>
      </w:r>
    </w:p>
    <w:p w14:paraId="4616E4C4" w14:textId="77777777" w:rsidR="008E4E65" w:rsidRDefault="008E4E65" w:rsidP="008E4E65">
      <w:hyperlink r:id="rId12" w:history="1">
        <w:r w:rsidRPr="00C11CC6">
          <w:rPr>
            <w:rStyle w:val="Hyperlink"/>
          </w:rPr>
          <w:t>Equality and diversity guidance</w:t>
        </w:r>
      </w:hyperlink>
      <w:r>
        <w:t xml:space="preserve"> - </w:t>
      </w:r>
      <w:r w:rsidRPr="00C11CC6">
        <w:t>For individual doctors and employers. Includes racial equality in medicine, responding to discrimination from patients, bullying and harassment, and practical advice on supporting doctors who experience discrimination.</w:t>
      </w:r>
    </w:p>
    <w:p w14:paraId="775315A8" w14:textId="19BCA88B" w:rsidR="008E4E65" w:rsidRDefault="008E4E65" w:rsidP="008E4E65">
      <w:hyperlink r:id="rId13" w:history="1">
        <w:r w:rsidRPr="00C11CC6">
          <w:rPr>
            <w:rStyle w:val="Hyperlink"/>
          </w:rPr>
          <w:t xml:space="preserve">Workforce Race Inequalities </w:t>
        </w:r>
        <w:r w:rsidR="00456AF6">
          <w:rPr>
            <w:rStyle w:val="Hyperlink"/>
          </w:rPr>
          <w:t>a</w:t>
        </w:r>
        <w:r w:rsidRPr="00C11CC6">
          <w:rPr>
            <w:rStyle w:val="Hyperlink"/>
          </w:rPr>
          <w:t>nd Inclusion In NHS Providers | The King's Fund</w:t>
        </w:r>
      </w:hyperlink>
      <w:r>
        <w:t xml:space="preserve"> - </w:t>
      </w:r>
      <w:r w:rsidRPr="00C11CC6">
        <w:t>For practice and organisational leaders. Research highlighting the importance of psychologically safe reporting, staff networks, equitable progression and sustained leadership commitment. Although based on NHS providers, the lessons are relevant to primary care.</w:t>
      </w:r>
    </w:p>
    <w:p w14:paraId="4972C1CC" w14:textId="77777777" w:rsidR="008E4E65" w:rsidRDefault="008E4E65" w:rsidP="008E4E65">
      <w:hyperlink r:id="rId14" w:history="1">
        <w:r w:rsidRPr="00C11CC6">
          <w:rPr>
            <w:rStyle w:val="Hyperlink"/>
          </w:rPr>
          <w:t>Workforce Race Equality Standard - NHS Standards Directory</w:t>
        </w:r>
      </w:hyperlink>
      <w:r>
        <w:t xml:space="preserve"> - </w:t>
      </w:r>
      <w:r w:rsidRPr="00C11CC6">
        <w:t>For system leaders and employers. A framework for measuring workforce race inequalities and monitoring progress. Useful for informing wider PCN, provider and system-level discussions; reporting obligations vary by organisation.</w:t>
      </w:r>
    </w:p>
    <w:p w14:paraId="740D568B" w14:textId="6874A519" w:rsidR="0085669C" w:rsidRPr="00336CA0" w:rsidRDefault="008E4E65" w:rsidP="008E4E65">
      <w:hyperlink r:id="rId15" w:history="1">
        <w:r w:rsidRPr="00C11CC6">
          <w:rPr>
            <w:rStyle w:val="Hyperlink"/>
          </w:rPr>
          <w:t>Tackling Health Inequalities | Seven Priorities For The NHS | The King's Fund</w:t>
        </w:r>
      </w:hyperlink>
      <w:r>
        <w:t xml:space="preserve"> - </w:t>
      </w:r>
      <w:r w:rsidRPr="00C11CC6">
        <w:t xml:space="preserve">For leaders seeking a wider perspective. Explores why tackling racism and discrimination, listening to staff and communities, and cultivating compassionate leadership are essential to reducing health inequalities. </w:t>
      </w:r>
    </w:p>
    <w:sectPr w:rsidR="0085669C" w:rsidRPr="00336CA0" w:rsidSect="00B307EE">
      <w:headerReference w:type="default" r:id="rId16"/>
      <w:footerReference w:type="default" r:id="rId17"/>
      <w:pgSz w:w="11906" w:h="16838"/>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7D650" w14:textId="77777777" w:rsidR="00F876CF" w:rsidRDefault="00F876CF" w:rsidP="004B4548">
      <w:pPr>
        <w:spacing w:after="0" w:line="240" w:lineRule="auto"/>
      </w:pPr>
      <w:r>
        <w:separator/>
      </w:r>
    </w:p>
  </w:endnote>
  <w:endnote w:type="continuationSeparator" w:id="0">
    <w:p w14:paraId="4839280A" w14:textId="77777777" w:rsidR="00F876CF" w:rsidRDefault="00F876CF" w:rsidP="004B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329F" w14:textId="77777777" w:rsidR="009362B2" w:rsidRDefault="009362B2">
    <w:pPr>
      <w:pStyle w:val="Footer"/>
      <w:pBdr>
        <w:top w:val="single" w:sz="4" w:space="8" w:color="156082"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7D97E175" w14:textId="77777777" w:rsidR="00E60DE6" w:rsidRDefault="00E6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A5E07" w14:textId="77777777" w:rsidR="00F876CF" w:rsidRDefault="00F876CF" w:rsidP="004B4548">
      <w:pPr>
        <w:spacing w:after="0" w:line="240" w:lineRule="auto"/>
      </w:pPr>
      <w:r>
        <w:separator/>
      </w:r>
    </w:p>
  </w:footnote>
  <w:footnote w:type="continuationSeparator" w:id="0">
    <w:p w14:paraId="72EDD4FE" w14:textId="77777777" w:rsidR="00F876CF" w:rsidRDefault="00F876CF" w:rsidP="004B4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9A5F" w14:textId="2840AAFA" w:rsidR="004B4548" w:rsidRDefault="004B4548">
    <w:pPr>
      <w:pStyle w:val="Header"/>
    </w:pPr>
    <w:r>
      <w:rPr>
        <w:noProof/>
      </w:rPr>
      <w:drawing>
        <wp:anchor distT="0" distB="0" distL="114300" distR="114300" simplePos="0" relativeHeight="251658240" behindDoc="1" locked="0" layoutInCell="1" allowOverlap="1" wp14:anchorId="53EBFB81" wp14:editId="2E4D9889">
          <wp:simplePos x="0" y="0"/>
          <wp:positionH relativeFrom="margin">
            <wp:posOffset>5059680</wp:posOffset>
          </wp:positionH>
          <wp:positionV relativeFrom="page">
            <wp:posOffset>358140</wp:posOffset>
          </wp:positionV>
          <wp:extent cx="1266190" cy="681990"/>
          <wp:effectExtent l="0" t="0" r="0" b="3810"/>
          <wp:wrapNone/>
          <wp:docPr id="1527498357" name="Picture 152749835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6190" cy="6819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58A902B7"/>
    <w:multiLevelType w:val="multilevel"/>
    <w:tmpl w:val="D5024D8E"/>
    <w:lvl w:ilvl="0">
      <w:start w:val="1"/>
      <w:numFmt w:val="decimal"/>
      <w:pStyle w:val="numberedlist"/>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7D19BA"/>
    <w:multiLevelType w:val="multilevel"/>
    <w:tmpl w:val="825204FA"/>
    <w:lvl w:ilvl="0">
      <w:start w:val="1"/>
      <w:numFmt w:val="bullet"/>
      <w:pStyle w:val="Bulletpoin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77563">
    <w:abstractNumId w:val="2"/>
  </w:num>
  <w:num w:numId="2" w16cid:durableId="1696038564">
    <w:abstractNumId w:val="0"/>
  </w:num>
  <w:num w:numId="3" w16cid:durableId="200169395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9C"/>
    <w:rsid w:val="00012950"/>
    <w:rsid w:val="0002129B"/>
    <w:rsid w:val="00047809"/>
    <w:rsid w:val="00060551"/>
    <w:rsid w:val="00066C87"/>
    <w:rsid w:val="00070417"/>
    <w:rsid w:val="00074BAC"/>
    <w:rsid w:val="00075290"/>
    <w:rsid w:val="000A1DCA"/>
    <w:rsid w:val="000A42E0"/>
    <w:rsid w:val="000B16DB"/>
    <w:rsid w:val="000D139D"/>
    <w:rsid w:val="000D74BE"/>
    <w:rsid w:val="000F1066"/>
    <w:rsid w:val="00100B12"/>
    <w:rsid w:val="0010525A"/>
    <w:rsid w:val="00106FE4"/>
    <w:rsid w:val="00144474"/>
    <w:rsid w:val="001463A6"/>
    <w:rsid w:val="00146617"/>
    <w:rsid w:val="00170A8E"/>
    <w:rsid w:val="00180214"/>
    <w:rsid w:val="001975FE"/>
    <w:rsid w:val="001C0479"/>
    <w:rsid w:val="001D151F"/>
    <w:rsid w:val="001D3480"/>
    <w:rsid w:val="001E4C29"/>
    <w:rsid w:val="001E6E1C"/>
    <w:rsid w:val="001F06C1"/>
    <w:rsid w:val="001F5904"/>
    <w:rsid w:val="00201070"/>
    <w:rsid w:val="00217AE5"/>
    <w:rsid w:val="00222A34"/>
    <w:rsid w:val="0023241F"/>
    <w:rsid w:val="002668FC"/>
    <w:rsid w:val="002A1D7E"/>
    <w:rsid w:val="002A34D7"/>
    <w:rsid w:val="002E3683"/>
    <w:rsid w:val="002E473E"/>
    <w:rsid w:val="002E5328"/>
    <w:rsid w:val="002F6217"/>
    <w:rsid w:val="002F6BEF"/>
    <w:rsid w:val="003118E9"/>
    <w:rsid w:val="00312A2C"/>
    <w:rsid w:val="00317302"/>
    <w:rsid w:val="00336CA0"/>
    <w:rsid w:val="00364312"/>
    <w:rsid w:val="00370CE5"/>
    <w:rsid w:val="00391157"/>
    <w:rsid w:val="003945F4"/>
    <w:rsid w:val="003951CE"/>
    <w:rsid w:val="003B3A4A"/>
    <w:rsid w:val="003F7B4B"/>
    <w:rsid w:val="004036BC"/>
    <w:rsid w:val="004056CF"/>
    <w:rsid w:val="00412F50"/>
    <w:rsid w:val="00440BA9"/>
    <w:rsid w:val="0044185D"/>
    <w:rsid w:val="00452E75"/>
    <w:rsid w:val="00456AF6"/>
    <w:rsid w:val="00487C5A"/>
    <w:rsid w:val="004B2FE0"/>
    <w:rsid w:val="004B4548"/>
    <w:rsid w:val="004B59E8"/>
    <w:rsid w:val="004C50AE"/>
    <w:rsid w:val="004C7F08"/>
    <w:rsid w:val="004D4114"/>
    <w:rsid w:val="004E1ED8"/>
    <w:rsid w:val="004E3969"/>
    <w:rsid w:val="005043AE"/>
    <w:rsid w:val="005117D3"/>
    <w:rsid w:val="0051316D"/>
    <w:rsid w:val="00514EA8"/>
    <w:rsid w:val="0051569A"/>
    <w:rsid w:val="00555E4A"/>
    <w:rsid w:val="00565A03"/>
    <w:rsid w:val="00573477"/>
    <w:rsid w:val="00576959"/>
    <w:rsid w:val="005975A6"/>
    <w:rsid w:val="005A7C60"/>
    <w:rsid w:val="005B3714"/>
    <w:rsid w:val="005E0FDA"/>
    <w:rsid w:val="00607F9F"/>
    <w:rsid w:val="00623D28"/>
    <w:rsid w:val="00623DA9"/>
    <w:rsid w:val="00626F57"/>
    <w:rsid w:val="006279B9"/>
    <w:rsid w:val="006462F2"/>
    <w:rsid w:val="006715B0"/>
    <w:rsid w:val="00675DFD"/>
    <w:rsid w:val="0069044A"/>
    <w:rsid w:val="00690944"/>
    <w:rsid w:val="006C7D54"/>
    <w:rsid w:val="006D37DE"/>
    <w:rsid w:val="00702934"/>
    <w:rsid w:val="00711B23"/>
    <w:rsid w:val="007251A4"/>
    <w:rsid w:val="00730CE4"/>
    <w:rsid w:val="0074345D"/>
    <w:rsid w:val="0074748F"/>
    <w:rsid w:val="00752D1C"/>
    <w:rsid w:val="00755E7F"/>
    <w:rsid w:val="007649B5"/>
    <w:rsid w:val="007651ED"/>
    <w:rsid w:val="007673F7"/>
    <w:rsid w:val="007803B5"/>
    <w:rsid w:val="0079068B"/>
    <w:rsid w:val="007C1530"/>
    <w:rsid w:val="007C6304"/>
    <w:rsid w:val="007D3DDC"/>
    <w:rsid w:val="007E0833"/>
    <w:rsid w:val="00805067"/>
    <w:rsid w:val="00811555"/>
    <w:rsid w:val="00825B61"/>
    <w:rsid w:val="00832546"/>
    <w:rsid w:val="0085669C"/>
    <w:rsid w:val="008625A9"/>
    <w:rsid w:val="00867A9F"/>
    <w:rsid w:val="00882AF9"/>
    <w:rsid w:val="0088474D"/>
    <w:rsid w:val="008850D4"/>
    <w:rsid w:val="00891A7B"/>
    <w:rsid w:val="008A1D76"/>
    <w:rsid w:val="008A566E"/>
    <w:rsid w:val="008E4E65"/>
    <w:rsid w:val="009037CC"/>
    <w:rsid w:val="00905CA0"/>
    <w:rsid w:val="009152AF"/>
    <w:rsid w:val="00926412"/>
    <w:rsid w:val="009362B2"/>
    <w:rsid w:val="0094422C"/>
    <w:rsid w:val="0095547E"/>
    <w:rsid w:val="00965514"/>
    <w:rsid w:val="00985C99"/>
    <w:rsid w:val="009A0683"/>
    <w:rsid w:val="009B7D42"/>
    <w:rsid w:val="009C123C"/>
    <w:rsid w:val="009D598F"/>
    <w:rsid w:val="009F5F42"/>
    <w:rsid w:val="00A116EB"/>
    <w:rsid w:val="00A2579E"/>
    <w:rsid w:val="00A31152"/>
    <w:rsid w:val="00A4039F"/>
    <w:rsid w:val="00A51F28"/>
    <w:rsid w:val="00A674CF"/>
    <w:rsid w:val="00A7279A"/>
    <w:rsid w:val="00A86FED"/>
    <w:rsid w:val="00AA02DB"/>
    <w:rsid w:val="00AA1887"/>
    <w:rsid w:val="00AD27FC"/>
    <w:rsid w:val="00AE63E3"/>
    <w:rsid w:val="00B102CD"/>
    <w:rsid w:val="00B138C2"/>
    <w:rsid w:val="00B233AF"/>
    <w:rsid w:val="00B26F48"/>
    <w:rsid w:val="00B307EE"/>
    <w:rsid w:val="00B34EAB"/>
    <w:rsid w:val="00B81B72"/>
    <w:rsid w:val="00B91255"/>
    <w:rsid w:val="00B932AE"/>
    <w:rsid w:val="00BA7D1C"/>
    <w:rsid w:val="00BB1DC2"/>
    <w:rsid w:val="00BB549C"/>
    <w:rsid w:val="00BB5767"/>
    <w:rsid w:val="00BB7444"/>
    <w:rsid w:val="00BC1C7B"/>
    <w:rsid w:val="00BC2107"/>
    <w:rsid w:val="00BD075C"/>
    <w:rsid w:val="00BE1C4E"/>
    <w:rsid w:val="00BE4A2D"/>
    <w:rsid w:val="00BE6E3D"/>
    <w:rsid w:val="00C237B8"/>
    <w:rsid w:val="00C629AD"/>
    <w:rsid w:val="00C63DC9"/>
    <w:rsid w:val="00C65A76"/>
    <w:rsid w:val="00C93D47"/>
    <w:rsid w:val="00C970D1"/>
    <w:rsid w:val="00C976DB"/>
    <w:rsid w:val="00CA4D6F"/>
    <w:rsid w:val="00CA697A"/>
    <w:rsid w:val="00CB2544"/>
    <w:rsid w:val="00CB3D19"/>
    <w:rsid w:val="00CB3F33"/>
    <w:rsid w:val="00CC2A29"/>
    <w:rsid w:val="00CD0D49"/>
    <w:rsid w:val="00CD42F9"/>
    <w:rsid w:val="00CF1A66"/>
    <w:rsid w:val="00D07F1A"/>
    <w:rsid w:val="00D1492B"/>
    <w:rsid w:val="00D150C3"/>
    <w:rsid w:val="00D35C72"/>
    <w:rsid w:val="00D43CAE"/>
    <w:rsid w:val="00D56DAC"/>
    <w:rsid w:val="00D726AF"/>
    <w:rsid w:val="00D82564"/>
    <w:rsid w:val="00D82A67"/>
    <w:rsid w:val="00DA427A"/>
    <w:rsid w:val="00DA52E1"/>
    <w:rsid w:val="00DC140A"/>
    <w:rsid w:val="00DC723E"/>
    <w:rsid w:val="00DD7C13"/>
    <w:rsid w:val="00DF33C2"/>
    <w:rsid w:val="00E01D07"/>
    <w:rsid w:val="00E03824"/>
    <w:rsid w:val="00E045D7"/>
    <w:rsid w:val="00E2155F"/>
    <w:rsid w:val="00E31830"/>
    <w:rsid w:val="00E52DFE"/>
    <w:rsid w:val="00E55562"/>
    <w:rsid w:val="00E565DA"/>
    <w:rsid w:val="00E60DE6"/>
    <w:rsid w:val="00E642C1"/>
    <w:rsid w:val="00E67793"/>
    <w:rsid w:val="00E701D4"/>
    <w:rsid w:val="00E94BB9"/>
    <w:rsid w:val="00EA4CBE"/>
    <w:rsid w:val="00EA705F"/>
    <w:rsid w:val="00EB4AC9"/>
    <w:rsid w:val="00EC0BEA"/>
    <w:rsid w:val="00ED4C82"/>
    <w:rsid w:val="00EE15F3"/>
    <w:rsid w:val="00F017D0"/>
    <w:rsid w:val="00F07CBB"/>
    <w:rsid w:val="00F15DAB"/>
    <w:rsid w:val="00F335E3"/>
    <w:rsid w:val="00F34B32"/>
    <w:rsid w:val="00F3726D"/>
    <w:rsid w:val="00F45D60"/>
    <w:rsid w:val="00F73414"/>
    <w:rsid w:val="00F876CF"/>
    <w:rsid w:val="00F94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A14B"/>
  <w15:chartTrackingRefBased/>
  <w15:docId w15:val="{FB20D61D-2EAE-4752-8441-AEB8E6DF0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D47"/>
  </w:style>
  <w:style w:type="paragraph" w:styleId="Heading1">
    <w:name w:val="heading 1"/>
    <w:basedOn w:val="Normal"/>
    <w:next w:val="Normal"/>
    <w:link w:val="Heading1Char"/>
    <w:uiPriority w:val="9"/>
    <w:qFormat/>
    <w:rsid w:val="00C93D47"/>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C93D47"/>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C93D47"/>
    <w:pPr>
      <w:keepNext/>
      <w:keepLines/>
      <w:numPr>
        <w:ilvl w:val="2"/>
        <w:numId w:val="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C93D47"/>
    <w:pPr>
      <w:keepNext/>
      <w:keepLines/>
      <w:numPr>
        <w:ilvl w:val="3"/>
        <w:numId w:val="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C93D47"/>
    <w:pPr>
      <w:keepNext/>
      <w:keepLines/>
      <w:numPr>
        <w:ilvl w:val="4"/>
        <w:numId w:val="2"/>
      </w:numPr>
      <w:spacing w:before="200" w:after="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C93D47"/>
    <w:pPr>
      <w:keepNext/>
      <w:keepLines/>
      <w:numPr>
        <w:ilvl w:val="5"/>
        <w:numId w:val="2"/>
      </w:numPr>
      <w:spacing w:before="200" w:after="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C93D4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93D4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93D4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D47"/>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C93D47"/>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C93D47"/>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C93D47"/>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C93D47"/>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C93D47"/>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C93D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93D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93D47"/>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93D4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C93D4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93D47"/>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93D47"/>
    <w:rPr>
      <w:color w:val="5A5A5A" w:themeColor="text1" w:themeTint="A5"/>
      <w:spacing w:val="10"/>
    </w:rPr>
  </w:style>
  <w:style w:type="paragraph" w:styleId="Quote">
    <w:name w:val="Quote"/>
    <w:basedOn w:val="Normal"/>
    <w:next w:val="Normal"/>
    <w:link w:val="QuoteChar"/>
    <w:uiPriority w:val="29"/>
    <w:qFormat/>
    <w:rsid w:val="00C93D47"/>
    <w:pPr>
      <w:spacing w:before="160"/>
      <w:ind w:left="720" w:right="720"/>
    </w:pPr>
    <w:rPr>
      <w:i/>
      <w:iCs/>
      <w:color w:val="000000" w:themeColor="text1"/>
    </w:rPr>
  </w:style>
  <w:style w:type="character" w:customStyle="1" w:styleId="QuoteChar">
    <w:name w:val="Quote Char"/>
    <w:basedOn w:val="DefaultParagraphFont"/>
    <w:link w:val="Quote"/>
    <w:uiPriority w:val="29"/>
    <w:rsid w:val="00C93D47"/>
    <w:rPr>
      <w:i/>
      <w:iCs/>
      <w:color w:val="000000" w:themeColor="text1"/>
    </w:rPr>
  </w:style>
  <w:style w:type="paragraph" w:styleId="ListParagraph">
    <w:name w:val="List Paragraph"/>
    <w:basedOn w:val="Normal"/>
    <w:uiPriority w:val="34"/>
    <w:qFormat/>
    <w:rsid w:val="0085669C"/>
    <w:pPr>
      <w:ind w:left="720"/>
      <w:contextualSpacing/>
    </w:pPr>
  </w:style>
  <w:style w:type="character" w:styleId="IntenseEmphasis">
    <w:name w:val="Intense Emphasis"/>
    <w:basedOn w:val="DefaultParagraphFont"/>
    <w:uiPriority w:val="21"/>
    <w:qFormat/>
    <w:rsid w:val="00C93D47"/>
    <w:rPr>
      <w:b/>
      <w:bCs/>
      <w:i/>
      <w:iCs/>
      <w:caps/>
    </w:rPr>
  </w:style>
  <w:style w:type="paragraph" w:styleId="IntenseQuote">
    <w:name w:val="Intense Quote"/>
    <w:basedOn w:val="Normal"/>
    <w:next w:val="Normal"/>
    <w:link w:val="IntenseQuoteChar"/>
    <w:uiPriority w:val="30"/>
    <w:qFormat/>
    <w:rsid w:val="00C93D4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93D47"/>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C93D47"/>
    <w:rPr>
      <w:b/>
      <w:bCs/>
      <w:smallCaps/>
      <w:u w:val="single"/>
    </w:rPr>
  </w:style>
  <w:style w:type="paragraph" w:styleId="Caption">
    <w:name w:val="caption"/>
    <w:basedOn w:val="Normal"/>
    <w:next w:val="Normal"/>
    <w:uiPriority w:val="35"/>
    <w:semiHidden/>
    <w:unhideWhenUsed/>
    <w:qFormat/>
    <w:rsid w:val="00C93D47"/>
    <w:pPr>
      <w:spacing w:after="200" w:line="240" w:lineRule="auto"/>
    </w:pPr>
    <w:rPr>
      <w:i/>
      <w:iCs/>
      <w:color w:val="0E2841" w:themeColor="text2"/>
      <w:sz w:val="18"/>
      <w:szCs w:val="18"/>
    </w:rPr>
  </w:style>
  <w:style w:type="character" w:styleId="Strong">
    <w:name w:val="Strong"/>
    <w:basedOn w:val="DefaultParagraphFont"/>
    <w:uiPriority w:val="22"/>
    <w:qFormat/>
    <w:rsid w:val="00C93D47"/>
    <w:rPr>
      <w:b/>
      <w:bCs/>
      <w:color w:val="000000" w:themeColor="text1"/>
    </w:rPr>
  </w:style>
  <w:style w:type="character" w:styleId="Emphasis">
    <w:name w:val="Emphasis"/>
    <w:basedOn w:val="DefaultParagraphFont"/>
    <w:uiPriority w:val="20"/>
    <w:qFormat/>
    <w:rsid w:val="00C93D47"/>
    <w:rPr>
      <w:i/>
      <w:iCs/>
      <w:color w:val="auto"/>
    </w:rPr>
  </w:style>
  <w:style w:type="paragraph" w:styleId="NoSpacing">
    <w:name w:val="No Spacing"/>
    <w:uiPriority w:val="1"/>
    <w:qFormat/>
    <w:rsid w:val="00C93D47"/>
    <w:pPr>
      <w:spacing w:after="0" w:line="240" w:lineRule="auto"/>
    </w:pPr>
  </w:style>
  <w:style w:type="character" w:styleId="SubtleEmphasis">
    <w:name w:val="Subtle Emphasis"/>
    <w:basedOn w:val="DefaultParagraphFont"/>
    <w:uiPriority w:val="19"/>
    <w:qFormat/>
    <w:rsid w:val="00C93D47"/>
    <w:rPr>
      <w:i/>
      <w:iCs/>
      <w:color w:val="404040" w:themeColor="text1" w:themeTint="BF"/>
    </w:rPr>
  </w:style>
  <w:style w:type="character" w:styleId="SubtleReference">
    <w:name w:val="Subtle Reference"/>
    <w:basedOn w:val="DefaultParagraphFont"/>
    <w:uiPriority w:val="31"/>
    <w:qFormat/>
    <w:rsid w:val="00C93D47"/>
    <w:rPr>
      <w:smallCaps/>
      <w:color w:val="404040" w:themeColor="text1" w:themeTint="BF"/>
      <w:u w:val="single" w:color="7F7F7F" w:themeColor="text1" w:themeTint="80"/>
    </w:rPr>
  </w:style>
  <w:style w:type="character" w:styleId="BookTitle">
    <w:name w:val="Book Title"/>
    <w:basedOn w:val="DefaultParagraphFont"/>
    <w:uiPriority w:val="33"/>
    <w:qFormat/>
    <w:rsid w:val="00C93D47"/>
    <w:rPr>
      <w:b w:val="0"/>
      <w:bCs w:val="0"/>
      <w:smallCaps/>
      <w:spacing w:val="5"/>
    </w:rPr>
  </w:style>
  <w:style w:type="paragraph" w:styleId="TOCHeading">
    <w:name w:val="TOC Heading"/>
    <w:basedOn w:val="Heading1"/>
    <w:next w:val="Normal"/>
    <w:uiPriority w:val="39"/>
    <w:semiHidden/>
    <w:unhideWhenUsed/>
    <w:qFormat/>
    <w:rsid w:val="00C93D47"/>
    <w:pPr>
      <w:outlineLvl w:val="9"/>
    </w:pPr>
  </w:style>
  <w:style w:type="character" w:styleId="Hyperlink">
    <w:name w:val="Hyperlink"/>
    <w:basedOn w:val="DefaultParagraphFont"/>
    <w:uiPriority w:val="99"/>
    <w:unhideWhenUsed/>
    <w:rsid w:val="00AD27FC"/>
    <w:rPr>
      <w:color w:val="467886" w:themeColor="hyperlink"/>
      <w:u w:val="single"/>
    </w:rPr>
  </w:style>
  <w:style w:type="character" w:styleId="UnresolvedMention">
    <w:name w:val="Unresolved Mention"/>
    <w:basedOn w:val="DefaultParagraphFont"/>
    <w:uiPriority w:val="99"/>
    <w:semiHidden/>
    <w:unhideWhenUsed/>
    <w:rsid w:val="00AD27FC"/>
    <w:rPr>
      <w:color w:val="605E5C"/>
      <w:shd w:val="clear" w:color="auto" w:fill="E1DFDD"/>
    </w:rPr>
  </w:style>
  <w:style w:type="paragraph" w:customStyle="1" w:styleId="Heading">
    <w:name w:val="Heading"/>
    <w:basedOn w:val="Normal"/>
    <w:link w:val="HeadingChar"/>
    <w:autoRedefine/>
    <w:qFormat/>
    <w:rsid w:val="00487C5A"/>
    <w:pPr>
      <w:spacing w:before="320" w:after="120"/>
    </w:pPr>
    <w:rPr>
      <w:b/>
      <w:bCs/>
      <w:color w:val="0B769F" w:themeColor="accent4" w:themeShade="BF"/>
      <w:sz w:val="24"/>
      <w:szCs w:val="28"/>
    </w:rPr>
  </w:style>
  <w:style w:type="character" w:customStyle="1" w:styleId="HeadingChar">
    <w:name w:val="Heading Char"/>
    <w:basedOn w:val="DefaultParagraphFont"/>
    <w:link w:val="Heading"/>
    <w:rsid w:val="00487C5A"/>
    <w:rPr>
      <w:b/>
      <w:bCs/>
      <w:color w:val="0B769F" w:themeColor="accent4" w:themeShade="BF"/>
      <w:sz w:val="24"/>
      <w:szCs w:val="28"/>
    </w:rPr>
  </w:style>
  <w:style w:type="paragraph" w:customStyle="1" w:styleId="Subheading">
    <w:name w:val="Sub heading"/>
    <w:basedOn w:val="Normal"/>
    <w:link w:val="SubheadingChar"/>
    <w:autoRedefine/>
    <w:qFormat/>
    <w:rsid w:val="005B3714"/>
    <w:pPr>
      <w:spacing w:before="240" w:after="120" w:line="240" w:lineRule="auto"/>
    </w:pPr>
    <w:rPr>
      <w:rFonts w:eastAsia="Calibri" w:cs="Calibri"/>
      <w:b/>
    </w:rPr>
  </w:style>
  <w:style w:type="character" w:customStyle="1" w:styleId="SubheadingChar">
    <w:name w:val="Sub heading Char"/>
    <w:basedOn w:val="DefaultParagraphFont"/>
    <w:link w:val="Subheading"/>
    <w:rsid w:val="005B3714"/>
    <w:rPr>
      <w:rFonts w:eastAsia="Calibri" w:cs="Calibri"/>
      <w:b/>
    </w:rPr>
  </w:style>
  <w:style w:type="paragraph" w:customStyle="1" w:styleId="Bulletpoints">
    <w:name w:val="Bullet points"/>
    <w:basedOn w:val="Normal"/>
    <w:link w:val="BulletpointsChar"/>
    <w:autoRedefine/>
    <w:qFormat/>
    <w:rsid w:val="005117D3"/>
    <w:pPr>
      <w:numPr>
        <w:numId w:val="1"/>
      </w:numPr>
      <w:tabs>
        <w:tab w:val="clear" w:pos="720"/>
        <w:tab w:val="num" w:pos="1134"/>
      </w:tabs>
      <w:spacing w:after="40"/>
      <w:ind w:left="782" w:hanging="357"/>
    </w:pPr>
  </w:style>
  <w:style w:type="character" w:customStyle="1" w:styleId="BulletpointsChar">
    <w:name w:val="Bullet points Char"/>
    <w:basedOn w:val="DefaultParagraphFont"/>
    <w:link w:val="Bulletpoints"/>
    <w:rsid w:val="005117D3"/>
  </w:style>
  <w:style w:type="paragraph" w:customStyle="1" w:styleId="Subbullets">
    <w:name w:val="Sub bullets"/>
    <w:basedOn w:val="Bulletpoints"/>
    <w:link w:val="SubbulletsChar"/>
    <w:qFormat/>
    <w:rsid w:val="00D35C72"/>
    <w:pPr>
      <w:spacing w:after="60" w:line="240" w:lineRule="auto"/>
      <w:ind w:left="992"/>
    </w:pPr>
  </w:style>
  <w:style w:type="character" w:customStyle="1" w:styleId="SubbulletsChar">
    <w:name w:val="Sub bullets Char"/>
    <w:basedOn w:val="BulletpointsChar"/>
    <w:link w:val="Subbullets"/>
    <w:rsid w:val="00D35C72"/>
  </w:style>
  <w:style w:type="paragraph" w:styleId="Header">
    <w:name w:val="header"/>
    <w:basedOn w:val="Normal"/>
    <w:link w:val="HeaderChar"/>
    <w:uiPriority w:val="99"/>
    <w:unhideWhenUsed/>
    <w:rsid w:val="004B4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548"/>
  </w:style>
  <w:style w:type="paragraph" w:styleId="Footer">
    <w:name w:val="footer"/>
    <w:basedOn w:val="Normal"/>
    <w:link w:val="FooterChar"/>
    <w:uiPriority w:val="99"/>
    <w:unhideWhenUsed/>
    <w:qFormat/>
    <w:rsid w:val="004B4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548"/>
  </w:style>
  <w:style w:type="paragraph" w:customStyle="1" w:styleId="Mainheading">
    <w:name w:val="Main heading"/>
    <w:basedOn w:val="Heading"/>
    <w:link w:val="MainheadingChar"/>
    <w:qFormat/>
    <w:rsid w:val="00A31152"/>
    <w:pPr>
      <w:jc w:val="center"/>
    </w:pPr>
    <w:rPr>
      <w:sz w:val="28"/>
    </w:rPr>
  </w:style>
  <w:style w:type="character" w:customStyle="1" w:styleId="MainheadingChar">
    <w:name w:val="Main heading Char"/>
    <w:basedOn w:val="HeadingChar"/>
    <w:link w:val="Mainheading"/>
    <w:rsid w:val="00A31152"/>
    <w:rPr>
      <w:b/>
      <w:bCs/>
      <w:color w:val="0B769F" w:themeColor="accent4" w:themeShade="BF"/>
      <w:sz w:val="28"/>
      <w:szCs w:val="28"/>
    </w:rPr>
  </w:style>
  <w:style w:type="paragraph" w:customStyle="1" w:styleId="Subhead2">
    <w:name w:val="Subhead 2"/>
    <w:basedOn w:val="Subheading"/>
    <w:link w:val="Subhead2Char"/>
    <w:autoRedefine/>
    <w:qFormat/>
    <w:rsid w:val="00170A8E"/>
  </w:style>
  <w:style w:type="character" w:customStyle="1" w:styleId="Subhead2Char">
    <w:name w:val="Subhead 2 Char"/>
    <w:basedOn w:val="SubheadingChar"/>
    <w:link w:val="Subhead2"/>
    <w:rsid w:val="00170A8E"/>
    <w:rPr>
      <w:rFonts w:ascii="Calibri" w:eastAsia="Calibri" w:hAnsi="Calibri" w:cs="Calibri"/>
      <w:b/>
      <w:bCs w:val="0"/>
    </w:rPr>
  </w:style>
  <w:style w:type="paragraph" w:customStyle="1" w:styleId="numberedlist">
    <w:name w:val="numbered list"/>
    <w:basedOn w:val="Normal"/>
    <w:link w:val="numberedlistChar"/>
    <w:qFormat/>
    <w:rsid w:val="00730CE4"/>
    <w:pPr>
      <w:numPr>
        <w:numId w:val="3"/>
      </w:numPr>
      <w:spacing w:after="60"/>
    </w:pPr>
  </w:style>
  <w:style w:type="character" w:customStyle="1" w:styleId="numberedlistChar">
    <w:name w:val="numbered list Char"/>
    <w:basedOn w:val="DefaultParagraphFont"/>
    <w:link w:val="numberedlist"/>
    <w:rsid w:val="00730CE4"/>
  </w:style>
  <w:style w:type="character" w:styleId="FollowedHyperlink">
    <w:name w:val="FollowedHyperlink"/>
    <w:basedOn w:val="DefaultParagraphFont"/>
    <w:uiPriority w:val="99"/>
    <w:semiHidden/>
    <w:unhideWhenUsed/>
    <w:rsid w:val="00BE6E3D"/>
    <w:rPr>
      <w:color w:val="96607D" w:themeColor="followedHyperlink"/>
      <w:u w:val="single"/>
    </w:rPr>
  </w:style>
  <w:style w:type="paragraph" w:customStyle="1" w:styleId="Language">
    <w:name w:val="Language"/>
    <w:basedOn w:val="Normal"/>
    <w:link w:val="LanguageChar"/>
    <w:qFormat/>
    <w:rsid w:val="00565A03"/>
    <w:rPr>
      <w:i/>
      <w:iCs/>
    </w:rPr>
  </w:style>
  <w:style w:type="character" w:customStyle="1" w:styleId="LanguageChar">
    <w:name w:val="Language Char"/>
    <w:basedOn w:val="DefaultParagraphFont"/>
    <w:link w:val="Language"/>
    <w:rsid w:val="00565A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ingsfund.org.uk/insight-and-analysis/reports/workforce-race-inequalities-inclusion-nh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ma.org.uk/advice-and-support/equality-and-diversity-guid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mc-uk.org/professional-standards/ethical-hub/racism-in-the-workplace" TargetMode="External"/><Relationship Id="rId5" Type="http://schemas.openxmlformats.org/officeDocument/2006/relationships/styles" Target="styles.xml"/><Relationship Id="rId15" Type="http://schemas.openxmlformats.org/officeDocument/2006/relationships/hyperlink" Target="https://www.kingsfund.org.uk/insight-and-analysis/long-reads/tackling-health-inequalities-seven-priorities-nhs" TargetMode="External"/><Relationship Id="rId10" Type="http://schemas.openxmlformats.org/officeDocument/2006/relationships/hyperlink" Target="https://elearning.rcgp.org.uk/course/view.php?id=1188"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ndards.nhs.uk/published-standards/workforce-race-equality-stand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9b8a32-81f2-4547-81a5-4c449cb8f34e">
      <Terms xmlns="http://schemas.microsoft.com/office/infopath/2007/PartnerControls"/>
    </lcf76f155ced4ddcb4097134ff3c332f>
    <TaxCatchAll xmlns="fa2d630c-0fd2-4162-ab45-db8c57f771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A6775755B70A40AD04FBCF93BAFDC3" ma:contentTypeVersion="19" ma:contentTypeDescription="Create a new document." ma:contentTypeScope="" ma:versionID="268f3e2c5962f3acfd24e09fba7046ee">
  <xsd:schema xmlns:xsd="http://www.w3.org/2001/XMLSchema" xmlns:xs="http://www.w3.org/2001/XMLSchema" xmlns:p="http://schemas.microsoft.com/office/2006/metadata/properties" xmlns:ns2="429b8a32-81f2-4547-81a5-4c449cb8f34e" xmlns:ns3="fa2d630c-0fd2-4162-ab45-db8c57f77127" targetNamespace="http://schemas.microsoft.com/office/2006/metadata/properties" ma:root="true" ma:fieldsID="46feb60399167198505781da50ec5899" ns2:_="" ns3:_="">
    <xsd:import namespace="429b8a32-81f2-4547-81a5-4c449cb8f34e"/>
    <xsd:import namespace="fa2d630c-0fd2-4162-ab45-db8c57f77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b8a32-81f2-4547-81a5-4c449cb8f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56eb34-f522-4dd7-978e-004015112c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d630c-0fd2-4162-ab45-db8c57f771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2038e-5080-4919-bbad-afad76df4383}" ma:internalName="TaxCatchAll" ma:showField="CatchAllData" ma:web="fa2d630c-0fd2-4162-ab45-db8c57f77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28590-230D-41B0-A04D-E8BAD6794822}">
  <ds:schemaRefs>
    <ds:schemaRef ds:uri="http://schemas.microsoft.com/office/2006/metadata/properties"/>
    <ds:schemaRef ds:uri="http://schemas.microsoft.com/office/infopath/2007/PartnerControls"/>
    <ds:schemaRef ds:uri="429b8a32-81f2-4547-81a5-4c449cb8f34e"/>
    <ds:schemaRef ds:uri="fa2d630c-0fd2-4162-ab45-db8c57f77127"/>
  </ds:schemaRefs>
</ds:datastoreItem>
</file>

<file path=customXml/itemProps2.xml><?xml version="1.0" encoding="utf-8"?>
<ds:datastoreItem xmlns:ds="http://schemas.openxmlformats.org/officeDocument/2006/customXml" ds:itemID="{8C12DF37-4962-4C22-AC3E-F02D5D608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b8a32-81f2-4547-81a5-4c449cb8f34e"/>
    <ds:schemaRef ds:uri="fa2d630c-0fd2-4162-ab45-db8c57f77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4AE6C-86D7-4BEE-88A9-24614AE445B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15</TotalTime>
  <Pages>5</Pages>
  <Words>1867</Words>
  <Characters>10646</Characters>
  <Application>Microsoft Office Word</Application>
  <DocSecurity>0</DocSecurity>
  <Lines>88</Lines>
  <Paragraphs>24</Paragraphs>
  <ScaleCrop>false</ScaleCrop>
  <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MOYO, Annete (HEREWARD MEDICAL CENTRE)</dc:creator>
  <cp:keywords/>
  <dc:description/>
  <cp:lastModifiedBy>Deborah Coulter</cp:lastModifiedBy>
  <cp:revision>39</cp:revision>
  <dcterms:created xsi:type="dcterms:W3CDTF">2026-10-16T09:41:00Z</dcterms:created>
  <dcterms:modified xsi:type="dcterms:W3CDTF">2026-10-16T09:58:00Z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0x010100A5A6775755B70A40AD04FBCF93BAFDC3</vt:lpwstr>
  </property>
  <property fmtid="{D5CDD505-2E9C-101B-9397-08002B2CF9AE}" pid="3" name="MediaServiceImageTags">
    <vt:lpwstr/>
  </property>
</Properties>
</file>